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8.xml" ContentType="application/vnd.openxmlformats-officedocument.wordprocessingml.footer+xml"/>
  <Override PartName="/word/footer17.xml" ContentType="application/vnd.openxmlformats-officedocument.wordprocessingml.footer+xml"/>
  <Override PartName="/word/footer16.xml" ContentType="application/vnd.openxmlformats-officedocument.wordprocessingml.footer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footer14.xml" ContentType="application/vnd.openxmlformats-officedocument.wordprocessingml.foot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header16.xml" ContentType="application/vnd.openxmlformats-officedocument.wordprocessingml.header+xml"/>
  <Override PartName="/word/header18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5.xml" ContentType="application/vnd.openxmlformats-officedocument.wordprocessingml.header+xml"/>
  <Override PartName="/word/styles.xml" ContentType="application/vnd.openxmlformats-officedocument.wordprocessingml.styles+xml"/>
  <Override PartName="/word/header17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>
        <w:tblPrEx/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2524"/>
            </w:pPr>
            <w:r/>
            <w:r/>
          </w:p>
        </w:tc>
      </w:tr>
      <w:tr>
        <w:tblPrEx/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2524"/>
              <w:jc w:val="center"/>
            </w:pPr>
            <w:r>
              <w:rPr>
                <w:sz w:val="48"/>
              </w:rPr>
              <w:t xml:space="preserve">Постановление Правительства РФ от 29.12.2025 N 2188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 xml:space="preserve">"О Программе государственных гарантий бесплатного оказания гражданам медицинской помощи на 2026 год и на плановый период 2027 и 2028 годов"</w:t>
            </w:r>
            <w:r/>
          </w:p>
        </w:tc>
      </w:tr>
      <w:tr>
        <w:tblPrEx/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2524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4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r/>
            <w:hyperlink r:id="rId45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pStyle w:val="2519"/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2519"/>
        <w:jc w:val="both"/>
        <w:outlineLvl w:val="0"/>
      </w:pPr>
      <w:r/>
      <w:r/>
    </w:p>
    <w:p>
      <w:pPr>
        <w:pStyle w:val="2521"/>
        <w:jc w:val="center"/>
        <w:outlineLvl w:val="0"/>
      </w:pPr>
      <w:r>
        <w:t xml:space="preserve">ПРАВИТЕЛЬСТВО РОССИЙСКОЙ ФЕДЕРАЦИИ</w:t>
      </w:r>
      <w:r/>
    </w:p>
    <w:p>
      <w:pPr>
        <w:pStyle w:val="2521"/>
        <w:jc w:val="center"/>
      </w:pPr>
      <w:r/>
      <w:r/>
    </w:p>
    <w:p>
      <w:pPr>
        <w:pStyle w:val="2521"/>
        <w:jc w:val="center"/>
      </w:pPr>
      <w:r>
        <w:t xml:space="preserve">ПОСТАНОВЛЕНИЕ</w:t>
      </w:r>
      <w:r/>
    </w:p>
    <w:p>
      <w:pPr>
        <w:pStyle w:val="2521"/>
        <w:jc w:val="center"/>
      </w:pPr>
      <w:r>
        <w:t xml:space="preserve">от 29 декабря 2025 г. N 2188</w:t>
      </w:r>
      <w:r/>
    </w:p>
    <w:p>
      <w:pPr>
        <w:pStyle w:val="2521"/>
        <w:jc w:val="center"/>
      </w:pPr>
      <w:r/>
      <w:r/>
    </w:p>
    <w:p>
      <w:pPr>
        <w:pStyle w:val="2521"/>
        <w:jc w:val="center"/>
      </w:pPr>
      <w:r>
        <w:t xml:space="preserve">О ПРОГРАММЕ</w:t>
      </w:r>
      <w:r/>
    </w:p>
    <w:p>
      <w:pPr>
        <w:pStyle w:val="2521"/>
        <w:jc w:val="center"/>
      </w:pPr>
      <w:r>
        <w:t xml:space="preserve">ГОСУДАРСТВЕННЫХ ГАРАНТИЙ БЕСПЛАТНОГО ОКАЗАНИЯ ГРАЖДАНАМ</w:t>
      </w:r>
      <w:r/>
    </w:p>
    <w:p>
      <w:pPr>
        <w:pStyle w:val="2521"/>
        <w:jc w:val="center"/>
      </w:pPr>
      <w:r>
        <w:t xml:space="preserve">МЕДИЦИНСКОЙ ПОМОЩИ НА 2026 ГОД И НА ПЛАНОВЫЙ ПЕРИОД</w:t>
      </w:r>
      <w:r/>
    </w:p>
    <w:p>
      <w:pPr>
        <w:pStyle w:val="2521"/>
        <w:jc w:val="center"/>
      </w:pPr>
      <w:r>
        <w:t xml:space="preserve">2027 И 2028 ГОДОВ</w:t>
      </w:r>
      <w:r/>
    </w:p>
    <w:p>
      <w:pPr>
        <w:pStyle w:val="2519"/>
        <w:jc w:val="both"/>
      </w:pPr>
      <w:r/>
      <w:r/>
    </w:p>
    <w:p>
      <w:pPr>
        <w:pStyle w:val="2519"/>
        <w:ind w:firstLine="540"/>
        <w:jc w:val="both"/>
      </w:pPr>
      <w:r>
        <w:t xml:space="preserve">В целях обеспечения конституционных прав граждан Российской Федерации на бесплатное оказание медицинской помощи Правительство Рос</w:t>
      </w:r>
      <w:r>
        <w:t xml:space="preserve">сийской Федерации постановляет:</w:t>
      </w:r>
      <w:r/>
    </w:p>
    <w:p>
      <w:pPr>
        <w:pStyle w:val="2519"/>
        <w:ind w:firstLine="540"/>
        <w:jc w:val="both"/>
        <w:spacing w:before="240"/>
      </w:pPr>
      <w:r>
        <w:t xml:space="preserve">1. Утвердить прилагаемую </w:t>
      </w:r>
      <w:hyperlink w:tooltip="ПРОГРАММА" w:anchor="P53" w:history="1">
        <w:r>
          <w:rPr>
            <w:color w:val="0000ff"/>
          </w:rPr>
          <w:t xml:space="preserve">Программу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годов.</w:t>
      </w:r>
      <w:r/>
    </w:p>
    <w:p>
      <w:pPr>
        <w:pStyle w:val="2519"/>
        <w:ind w:firstLine="540"/>
        <w:jc w:val="both"/>
        <w:spacing w:before="240"/>
      </w:pPr>
      <w:r>
        <w:t xml:space="preserve">2. Министерству здравоохранения Российской Федерации:</w:t>
      </w:r>
      <w:r/>
    </w:p>
    <w:p>
      <w:pPr>
        <w:pStyle w:val="2519"/>
        <w:ind w:firstLine="540"/>
        <w:jc w:val="both"/>
        <w:spacing w:before="240"/>
      </w:pPr>
      <w:r>
        <w:t xml:space="preserve">а) внести в установленном порядке в Правительство Российской Федерации:</w:t>
      </w:r>
      <w:r/>
    </w:p>
    <w:p>
      <w:pPr>
        <w:pStyle w:val="2519"/>
        <w:ind w:firstLine="540"/>
        <w:jc w:val="both"/>
        <w:spacing w:before="240"/>
      </w:pPr>
      <w:r>
        <w:t xml:space="preserve">до</w:t>
      </w:r>
      <w:r>
        <w:t xml:space="preserve"> 1 июля 2026 г. - доклад о реализации в 2025 году </w:t>
      </w:r>
      <w:hyperlink r:id="rId46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 w:history="1">
        <w:r>
          <w:rPr>
            <w:color w:val="0000ff"/>
          </w:rPr>
          <w:t xml:space="preserve">Программы</w:t>
        </w:r>
      </w:hyperlink>
      <w:r>
        <w:t xml:space="preserve"> государственных гарантий бесплатного оказания гражданам медицинской помощи на 2025 год и на планов</w:t>
      </w:r>
      <w:r>
        <w:t xml:space="preserve">ый период 2026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</w:t>
      </w:r>
      <w:r>
        <w:t xml:space="preserve">дов";</w:t>
      </w:r>
      <w:r/>
    </w:p>
    <w:p>
      <w:pPr>
        <w:pStyle w:val="2519"/>
        <w:ind w:firstLine="540"/>
        <w:jc w:val="both"/>
        <w:spacing w:before="240"/>
      </w:pPr>
      <w:r>
        <w:t xml:space="preserve">до 15 октября 2026 г. - проект программы государственных гарантий бесплатного оказания гражданам медицинской помощи на 2027 год и на плановый период 2028 и 2029 годов;</w:t>
      </w:r>
      <w:r/>
    </w:p>
    <w:p>
      <w:pPr>
        <w:pStyle w:val="2519"/>
        <w:ind w:firstLine="540"/>
        <w:jc w:val="both"/>
        <w:spacing w:before="240"/>
      </w:pPr>
      <w:r>
        <w:t xml:space="preserve">б) совместно с Федеральным фондом обязательного медицинского страхования давать ра</w:t>
      </w:r>
      <w:r>
        <w:t xml:space="preserve">зъяснения по вопросам:</w:t>
      </w:r>
      <w:r/>
    </w:p>
    <w:p>
      <w:pPr>
        <w:pStyle w:val="2519"/>
        <w:ind w:firstLine="540"/>
        <w:jc w:val="both"/>
        <w:spacing w:before="240"/>
      </w:pPr>
      <w:r>
        <w:t xml:space="preserve">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годов, включая подходы к определению дифференц</w:t>
      </w:r>
      <w:r>
        <w:t xml:space="preserve">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медицинского страхования;</w:t>
      </w:r>
      <w:r/>
    </w:p>
    <w:p>
      <w:pPr>
        <w:pStyle w:val="2519"/>
        <w:ind w:firstLine="540"/>
        <w:jc w:val="both"/>
        <w:spacing w:before="240"/>
      </w:pPr>
      <w:r>
        <w:t xml:space="preserve">финансового обеспечения оказания специализированной, в том числе высокотехнол</w:t>
      </w:r>
      <w:r>
        <w:t xml:space="preserve">огичной, медицинской помощи, оказываемой медицинскими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обязательного </w:t>
      </w:r>
      <w:r>
        <w:t xml:space="preserve">медицинского страхования;</w:t>
      </w:r>
      <w:r/>
    </w:p>
    <w:p>
      <w:pPr>
        <w:pStyle w:val="2519"/>
        <w:ind w:firstLine="540"/>
        <w:jc w:val="both"/>
        <w:spacing w:before="240"/>
      </w:pPr>
      <w:r>
        <w:t xml:space="preserve"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</w:t>
      </w:r>
      <w:r>
        <w:t xml:space="preserve">28 годов, в том </w:t>
      </w:r>
      <w:r>
        <w:t xml:space="preserve">числе 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  <w:r/>
    </w:p>
    <w:p>
      <w:pPr>
        <w:pStyle w:val="2519"/>
        <w:ind w:firstLine="540"/>
        <w:jc w:val="both"/>
        <w:spacing w:before="240"/>
      </w:pPr>
      <w:r>
        <w:t xml:space="preserve">г) осуществлять распределение объемов высокотехнологичной медицинской помощи, не включенной в баз</w:t>
      </w:r>
      <w:r>
        <w:t xml:space="preserve">овую программу обязательного медицинского страхования,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Заместителе</w:t>
      </w:r>
      <w:r>
        <w:t xml:space="preserve">м Председателя Правительства Российской Федерации, в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высокотехно</w:t>
      </w:r>
      <w:r>
        <w:t xml:space="preserve">логичной медицинской помощи, соответствующих объемам предоставления высокотехнологичной медицинской помощи;</w:t>
      </w:r>
      <w:r/>
    </w:p>
    <w:p>
      <w:pPr>
        <w:pStyle w:val="2519"/>
        <w:ind w:firstLine="540"/>
        <w:jc w:val="both"/>
        <w:spacing w:before="240"/>
      </w:pPr>
      <w:r>
        <w:t xml:space="preserve">д) до 1 апреля 2026 г. включить в </w:t>
      </w:r>
      <w:hyperlink r:id="rId47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 w:history="1">
        <w:r>
          <w:rPr>
            <w:color w:val="0000ff"/>
          </w:rPr>
          <w:t xml:space="preserve">номенклатуру</w:t>
        </w:r>
      </w:hyperlink>
      <w:r>
        <w:t xml:space="preserve"> д</w:t>
      </w:r>
      <w:r>
        <w:t xml:space="preserve">олжностей медицинских работников и фармацевтических работников должность "врач по медицине здорового долголетия".</w:t>
      </w:r>
      <w:r/>
    </w:p>
    <w:p>
      <w:pPr>
        <w:pStyle w:val="2519"/>
        <w:ind w:firstLine="540"/>
        <w:jc w:val="both"/>
        <w:spacing w:before="240"/>
      </w:pPr>
      <w:r>
        <w:t xml:space="preserve">3. Установить, что в 2026 году ежемесячное авансирование страховых медицинских организаций и медицинских организаций, осуществляющих деятельно</w:t>
      </w:r>
      <w:r>
        <w:t xml:space="preserve">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</w:t>
      </w:r>
      <w:r>
        <w:t xml:space="preserve">му страхованию, распределенного решением комиссии по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</w:t>
      </w:r>
      <w:r>
        <w:t xml:space="preserve">пасов за счет средств обязательного медицинского страхования в 2025 году.</w:t>
      </w:r>
      <w:r/>
    </w:p>
    <w:p>
      <w:pPr>
        <w:pStyle w:val="2519"/>
        <w:ind w:firstLine="540"/>
        <w:jc w:val="both"/>
        <w:spacing w:before="240"/>
      </w:pPr>
      <w:r>
        <w:t xml:space="preserve">4. Установить, что в 2026 году ежемесячное авансирование медицинских организаций, оказывающих медицинскую помощь по договору на оказание и оплату медицинской помощи в рамках базовой </w:t>
      </w:r>
      <w:r>
        <w:t xml:space="preserve">программы обязательного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</w:t>
      </w:r>
      <w:r>
        <w:t xml:space="preserve">щи на 2026 год, распределенного медицинской организации в </w:t>
      </w:r>
      <w:hyperlink r:id="rId48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 w:history="1">
        <w:r>
          <w:rPr>
            <w:color w:val="0000ff"/>
          </w:rPr>
          <w:t xml:space="preserve">порядке</w:t>
        </w:r>
      </w:hyperlink>
      <w:r>
        <w:t xml:space="preserve">, предусмотренном </w:t>
      </w:r>
      <w:hyperlink r:id="rId4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 w:history="1">
        <w:r>
          <w:rPr>
            <w:color w:val="0000ff"/>
          </w:rPr>
          <w:t xml:space="preserve"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приобретение основных средств и материальных за</w:t>
      </w:r>
      <w:r>
        <w:t xml:space="preserve">пасов за счет средств обязательного медицинского страхования в 2025 году в случае отсутствия просроченной кредиторской задолженности по состоянию на 1-е число месяца, предшествующего месяцу авансирования медицинской организации.</w:t>
      </w:r>
      <w:r/>
    </w:p>
    <w:p>
      <w:pPr>
        <w:pStyle w:val="2519"/>
        <w:ind w:firstLine="540"/>
        <w:jc w:val="both"/>
        <w:spacing w:before="240"/>
      </w:pPr>
      <w:r/>
      <w:bookmarkStart w:id="0" w:name="P25"/>
      <w:r/>
      <w:bookmarkEnd w:id="0"/>
      <w:r>
        <w:t xml:space="preserve">5. Рекомендовать исполнительным органам субъектов Российской Федерации:</w:t>
      </w:r>
      <w:r/>
    </w:p>
    <w:p>
      <w:pPr>
        <w:pStyle w:val="2519"/>
        <w:ind w:firstLine="540"/>
        <w:jc w:val="both"/>
        <w:spacing w:before="240"/>
      </w:pPr>
      <w:r>
        <w:t xml:space="preserve">а)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годов;</w:t>
      </w:r>
      <w:r/>
    </w:p>
    <w:p>
      <w:pPr>
        <w:pStyle w:val="2519"/>
        <w:ind w:firstLine="540"/>
        <w:jc w:val="both"/>
        <w:spacing w:before="240"/>
      </w:pPr>
      <w:r>
        <w:t xml:space="preserve">б) обеспечить для </w:t>
      </w:r>
      <w:r>
        <w:t xml:space="preserve">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 платы медицинских</w:t>
      </w:r>
      <w:r>
        <w:t xml:space="preserve"> работников не ниже уровня заработной платы предшествующего года с учетом ее </w:t>
      </w:r>
      <w:r>
        <w:t xml:space="preserve">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осуществляемые исходя из рас</w:t>
      </w:r>
      <w:r>
        <w:t xml:space="preserve">чета среднего заработка.</w:t>
      </w:r>
      <w:r/>
    </w:p>
    <w:p>
      <w:pPr>
        <w:pStyle w:val="2519"/>
        <w:ind w:firstLine="540"/>
        <w:jc w:val="both"/>
        <w:spacing w:before="240"/>
      </w:pPr>
      <w:r/>
      <w:bookmarkStart w:id="1" w:name="P28"/>
      <w:r/>
      <w:bookmarkEnd w:id="1"/>
      <w:r>
        <w:t xml:space="preserve">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</w:t>
      </w:r>
      <w:r>
        <w:t xml:space="preserve">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сохранив при этом ур</w:t>
      </w:r>
      <w:r>
        <w:t xml:space="preserve">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не учитываются вып</w:t>
      </w:r>
      <w:r>
        <w:t xml:space="preserve">латы, осуществляемые исходя из расчета среднего заработка.</w:t>
      </w:r>
      <w:r/>
    </w:p>
    <w:p>
      <w:pPr>
        <w:pStyle w:val="2519"/>
        <w:ind w:firstLine="540"/>
        <w:jc w:val="both"/>
        <w:spacing w:before="240"/>
      </w:pPr>
      <w:r>
        <w:t xml:space="preserve">7. Оценка доли оклада в структуре заработной платы осуществляется учредителями медицинских организаций ежеквартально, а также по итогам за календарный год.</w:t>
      </w:r>
      <w:r/>
    </w:p>
    <w:p>
      <w:pPr>
        <w:pStyle w:val="2519"/>
        <w:ind w:firstLine="540"/>
        <w:jc w:val="both"/>
        <w:spacing w:before="240"/>
      </w:pPr>
      <w:r>
        <w:t xml:space="preserve">Изменения условий оплаты труда осуществля</w:t>
      </w:r>
      <w:r>
        <w:t xml:space="preserve">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акты.</w:t>
      </w:r>
      <w:r/>
    </w:p>
    <w:p>
      <w:pPr>
        <w:pStyle w:val="2519"/>
        <w:ind w:firstLine="540"/>
        <w:jc w:val="both"/>
        <w:spacing w:before="240"/>
      </w:pPr>
      <w:r>
        <w:t xml:space="preserve">8. Остатки сре</w:t>
      </w:r>
      <w:r>
        <w:t xml:space="preserve">дств субвенции, предоставляемой из бюджета Федерального фонда обязательного медицинского страхования бюджетам территориальных фондов, не использованные по итогам календарного года и не обеспеченные реестрами счетов и счетов медицинских организаций, участву</w:t>
      </w:r>
      <w:r>
        <w:t xml:space="preserve">ющих в территориальных программах обязательного медицинского страхования, расчетами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н</w:t>
      </w:r>
      <w:r>
        <w:t xml:space="preserve">ачиная с 1 января 2027 г. подлежат возврату в бюджет Федерального фонда обязательного медицинского страхования, за исключением средств обязательного медицинского страхования, перечисленных медицинским организациям в составе подушевых нормативов финансирова</w:t>
      </w:r>
      <w:r>
        <w:t xml:space="preserve">ния первичной медико-санитарной и скорой медицинской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9. Федеральному фонду обязательного медицинского страхования осуществлять ежеквартальный мониторинг:</w:t>
      </w:r>
      <w:r/>
    </w:p>
    <w:p>
      <w:pPr>
        <w:pStyle w:val="2519"/>
        <w:ind w:firstLine="540"/>
        <w:jc w:val="both"/>
        <w:spacing w:before="240"/>
      </w:pPr>
      <w:r>
        <w:t xml:space="preserve">хода принятия исполнительными органами субъектов Российской Федерации решений, связанных с исп</w:t>
      </w:r>
      <w:r>
        <w:t xml:space="preserve">олнением </w:t>
      </w:r>
      <w:hyperlink w:tooltip="5. Рекомендовать исполнительным органам субъектов Российской Федерации:" w:anchor="P25" w:history="1">
        <w:r>
          <w:rPr>
            <w:color w:val="0000ff"/>
          </w:rPr>
          <w:t xml:space="preserve">пункта 5</w:t>
        </w:r>
      </w:hyperlink>
      <w:r>
        <w:t xml:space="preserve"> настоящего постановления;</w:t>
      </w:r>
      <w:r/>
    </w:p>
    <w:p>
      <w:pPr>
        <w:pStyle w:val="2519"/>
        <w:ind w:firstLine="540"/>
        <w:jc w:val="both"/>
        <w:spacing w:before="240"/>
      </w:pPr>
      <w:r>
        <w:t xml:space="preserve">исполнения федеральными государственными учреждениями </w:t>
      </w:r>
      <w:hyperlink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 w:anchor="P28" w:history="1">
        <w:r>
          <w:rPr>
            <w:color w:val="0000ff"/>
          </w:rPr>
          <w:t xml:space="preserve">пункта 6</w:t>
        </w:r>
      </w:hyperlink>
      <w:r>
        <w:t xml:space="preserve"> настоящего</w:t>
      </w:r>
      <w:r>
        <w:t xml:space="preserve"> постановления.</w:t>
      </w:r>
      <w:r/>
    </w:p>
    <w:p>
      <w:pPr>
        <w:pStyle w:val="2519"/>
        <w:ind w:firstLine="540"/>
        <w:jc w:val="both"/>
        <w:spacing w:before="240"/>
      </w:pPr>
      <w:r>
        <w:t xml:space="preserve"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года, следующего за отчетным.</w:t>
      </w:r>
      <w:r/>
    </w:p>
    <w:p>
      <w:pPr>
        <w:pStyle w:val="2519"/>
        <w:ind w:firstLine="540"/>
        <w:jc w:val="both"/>
        <w:spacing w:before="240"/>
      </w:pPr>
      <w:r>
        <w:t xml:space="preserve">10. Министерству труда и социальной защиты Российской Феде</w:t>
      </w:r>
      <w:r>
        <w:t xml:space="preserve">рации совместно с Фондом </w:t>
      </w:r>
      <w:r>
        <w:t xml:space="preserve">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</w:t>
      </w:r>
      <w:r>
        <w:t xml:space="preserve">квартальных докладов в Правительство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11.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</w:t>
      </w:r>
      <w:r>
        <w:t xml:space="preserve">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Федерации.</w:t>
      </w:r>
      <w:r/>
    </w:p>
    <w:p>
      <w:pPr>
        <w:pStyle w:val="2519"/>
        <w:ind w:firstLine="540"/>
        <w:jc w:val="both"/>
        <w:spacing w:before="240"/>
      </w:pPr>
      <w:r/>
      <w:bookmarkStart w:id="2" w:name="P38"/>
      <w:r/>
      <w:bookmarkEnd w:id="2"/>
      <w:r>
        <w:t xml:space="preserve">12. До 1 апреля 2026 г. исполнительными органами субъектов Российс</w:t>
      </w:r>
      <w:r>
        <w:t xml:space="preserve">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санаторно-курортных организаций, в которые могут быть направлены ветераны бо</w:t>
      </w:r>
      <w:r>
        <w:t xml:space="preserve">евых действий, указанные в </w:t>
      </w:r>
      <w:hyperlink r:id="rId50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 w:history="1">
        <w:r>
          <w:rPr>
            <w:color w:val="0000ff"/>
          </w:rPr>
          <w:t xml:space="preserve">абзацах втором</w:t>
        </w:r>
      </w:hyperlink>
      <w:r>
        <w:t xml:space="preserve"> и </w:t>
      </w:r>
      <w:hyperlink r:id="rId51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 w:history="1">
        <w:r>
          <w:rPr>
            <w:color w:val="0000ff"/>
          </w:rPr>
          <w:t xml:space="preserve">третьем подпункта </w:t>
        </w:r>
        <w:r>
          <w:rPr>
            <w:color w:val="0000ff"/>
          </w:rPr>
          <w:t xml:space="preserve">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здоровья, а также состояния материально-техническ</w:t>
      </w:r>
      <w:r>
        <w:t xml:space="preserve">ой базы санаторно-курортной организации и наличия обученных медицинских работников.</w:t>
      </w:r>
      <w:r/>
    </w:p>
    <w:p>
      <w:pPr>
        <w:pStyle w:val="2519"/>
        <w:jc w:val="both"/>
      </w:pPr>
      <w:r/>
      <w:r/>
    </w:p>
    <w:p>
      <w:pPr>
        <w:pStyle w:val="2519"/>
        <w:jc w:val="right"/>
      </w:pPr>
      <w:r>
        <w:t xml:space="preserve">Председатель Правительства</w:t>
      </w:r>
      <w:r/>
    </w:p>
    <w:p>
      <w:pPr>
        <w:pStyle w:val="2519"/>
        <w:jc w:val="right"/>
      </w:pPr>
      <w:r>
        <w:t xml:space="preserve">Российской Федерации</w:t>
      </w:r>
      <w:r/>
    </w:p>
    <w:p>
      <w:pPr>
        <w:pStyle w:val="2519"/>
        <w:jc w:val="right"/>
      </w:pPr>
      <w:r>
        <w:t xml:space="preserve">М.МИШУСТИН</w:t>
      </w:r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right"/>
        <w:outlineLvl w:val="0"/>
      </w:pPr>
      <w:r>
        <w:t xml:space="preserve">Утверждена</w:t>
      </w:r>
      <w:r/>
    </w:p>
    <w:p>
      <w:pPr>
        <w:pStyle w:val="2519"/>
        <w:jc w:val="right"/>
      </w:pPr>
      <w:r>
        <w:t xml:space="preserve">постановлением Правительства</w:t>
      </w:r>
      <w:r/>
    </w:p>
    <w:p>
      <w:pPr>
        <w:pStyle w:val="2519"/>
        <w:jc w:val="right"/>
      </w:pPr>
      <w:r>
        <w:t xml:space="preserve">Российской Федерации</w:t>
      </w:r>
      <w:r/>
    </w:p>
    <w:p>
      <w:pPr>
        <w:pStyle w:val="2519"/>
        <w:jc w:val="right"/>
      </w:pPr>
      <w:r>
        <w:t xml:space="preserve">от 29 декабря 2025 г. N 2188</w:t>
      </w:r>
      <w:r/>
    </w:p>
    <w:p>
      <w:pPr>
        <w:pStyle w:val="2519"/>
        <w:jc w:val="right"/>
      </w:pPr>
      <w:r/>
      <w:r/>
    </w:p>
    <w:p>
      <w:pPr>
        <w:pStyle w:val="2521"/>
        <w:jc w:val="center"/>
      </w:pPr>
      <w:r/>
      <w:bookmarkStart w:id="3" w:name="P53"/>
      <w:r/>
      <w:bookmarkEnd w:id="3"/>
      <w:r>
        <w:t xml:space="preserve">ПРОГРАММА</w:t>
      </w:r>
      <w:r/>
    </w:p>
    <w:p>
      <w:pPr>
        <w:pStyle w:val="2521"/>
        <w:jc w:val="center"/>
      </w:pPr>
      <w:r>
        <w:t xml:space="preserve">ГОСУДАРСТВЕННЫХ ГАРАНТИЙ БЕСПЛАТНОГО ОКАЗАНИЯ ГРАЖДАНАМ</w:t>
      </w:r>
      <w:r/>
    </w:p>
    <w:p>
      <w:pPr>
        <w:pStyle w:val="2521"/>
        <w:jc w:val="center"/>
      </w:pPr>
      <w:r>
        <w:t xml:space="preserve">МЕДИЦИНСКОЙ ПОМОЩИ НА 2026 ГОД И НА ПЛАНОВЫЙ ПЕРИОД</w:t>
      </w:r>
      <w:r/>
    </w:p>
    <w:p>
      <w:pPr>
        <w:pStyle w:val="2521"/>
        <w:jc w:val="center"/>
      </w:pPr>
      <w:r>
        <w:t xml:space="preserve">2027 И 2028 ГОДОВ</w:t>
      </w:r>
      <w:r/>
    </w:p>
    <w:p>
      <w:pPr>
        <w:pStyle w:val="2519"/>
        <w:jc w:val="center"/>
      </w:pPr>
      <w:r/>
      <w:r/>
    </w:p>
    <w:p>
      <w:pPr>
        <w:pStyle w:val="2521"/>
        <w:jc w:val="center"/>
        <w:outlineLvl w:val="1"/>
      </w:pPr>
      <w:r>
        <w:t xml:space="preserve">I. Общие положения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В соответствии с Федеральным </w:t>
      </w:r>
      <w:hyperlink r:id="rId5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 w:history="1">
        <w:r>
          <w:rPr>
            <w:color w:val="0000ff"/>
          </w:rPr>
          <w:t xml:space="preserve">законом</w:t>
        </w:r>
      </w:hyperlink>
      <w:r>
        <w:t xml:space="preserve"> "Об основах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</w:t>
      </w:r>
      <w:r>
        <w:t xml:space="preserve">анам медицинской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Программа государственных гарантий бесплатного оказания гражданам медицинской </w:t>
      </w:r>
      <w:r>
        <w:t xml:space="preserve">помощи на 2026 год и на плановый период 2027 и 2028 годов (далее - Программа) устанавливает перечень видов, форм и условий предоставления медицинской пом</w:t>
      </w:r>
      <w:r>
        <w:t xml:space="preserve">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обязатель</w:t>
      </w:r>
      <w:r>
        <w:t xml:space="preserve">ного медицинского страхования,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</w:t>
      </w:r>
      <w:r>
        <w:t xml:space="preserve"> и способы ее оплаты,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</w:t>
      </w:r>
      <w:r>
        <w:t xml:space="preserve">инской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Программа формируется с учетом </w:t>
      </w:r>
      <w:hyperlink r:id="rId5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 w:history="1">
        <w:r>
          <w:rPr>
            <w:color w:val="0000ff"/>
          </w:rPr>
          <w:t xml:space="preserve">порядков</w:t>
        </w:r>
      </w:hyperlink>
      <w:r>
        <w:t xml:space="preserve"> оказания медицинской помощи, </w:t>
      </w:r>
      <w:hyperlink r:id="rId5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 w:history="1">
        <w:r>
          <w:rPr>
            <w:color w:val="0000ff"/>
          </w:rPr>
          <w:t xml:space="preserve">стандартов</w:t>
        </w:r>
      </w:hyperlink>
      <w:r>
        <w:t xml:space="preserve"> медицинской помощи, разработанных в том числе на основе </w:t>
      </w:r>
      <w:hyperlink r:id="rId5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 w:history="1">
        <w:r>
          <w:rPr>
            <w:color w:val="0000ff"/>
          </w:rPr>
          <w:t xml:space="preserve">клинических рекомендаций</w:t>
        </w:r>
      </w:hyperlink>
      <w:r>
        <w:t xml:space="preserve"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  <w:r/>
    </w:p>
    <w:p>
      <w:pPr>
        <w:pStyle w:val="2519"/>
        <w:ind w:firstLine="540"/>
        <w:jc w:val="both"/>
        <w:spacing w:before="240"/>
      </w:pPr>
      <w:r>
        <w:t xml:space="preserve">Исполнительные органы субъектов Российской Федерации в соответствии с Программ</w:t>
      </w:r>
      <w:r>
        <w:t xml:space="preserve">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(далее - территориальные программы государственных гарантий), включая терр</w:t>
      </w:r>
      <w:r>
        <w:t xml:space="preserve">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территориальные программы обязательного медицинского страхования).</w:t>
      </w:r>
      <w:r/>
    </w:p>
    <w:p>
      <w:pPr>
        <w:pStyle w:val="2519"/>
        <w:ind w:firstLine="540"/>
        <w:jc w:val="both"/>
        <w:spacing w:before="240"/>
      </w:pPr>
      <w:r>
        <w:t xml:space="preserve">В соотве</w:t>
      </w:r>
      <w:r>
        <w:t xml:space="preserve">тствии с </w:t>
      </w:r>
      <w:hyperlink r:id="rId5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качественной</w:t>
      </w:r>
      <w:r>
        <w:t xml:space="preserve">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Федеральным </w:t>
      </w:r>
      <w:hyperlink r:id="rId57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 w:history="1">
        <w:r>
          <w:rPr>
            <w:color w:val="0000ff"/>
          </w:rPr>
          <w:t xml:space="preserve">законом</w:t>
        </w:r>
      </w:hyperlink>
      <w:r>
        <w:t xml:space="preserve"> "Об основах охраны здоровья граждан в Российской Федерации" обеспечивают в пределах своей компетенции доступность медицинской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Высшие исполнительные органы субъектов Российской Федерации и о</w:t>
      </w:r>
      <w:r>
        <w:t xml:space="preserve">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Федерации и органам местного самоуправления, обеспечивают в приори</w:t>
      </w:r>
      <w:r>
        <w:t xml:space="preserve">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  <w:r/>
    </w:p>
    <w:p>
      <w:pPr>
        <w:pStyle w:val="2519"/>
        <w:ind w:firstLine="540"/>
        <w:jc w:val="both"/>
        <w:spacing w:before="240"/>
      </w:pPr>
      <w:r>
        <w:t xml:space="preserve">Индексация заработной платы медицинских работников осуществляется в установленном порядке.</w:t>
      </w:r>
      <w:r/>
    </w:p>
    <w:p>
      <w:pPr>
        <w:pStyle w:val="2519"/>
        <w:ind w:firstLine="540"/>
        <w:jc w:val="both"/>
        <w:spacing w:before="240"/>
      </w:pPr>
      <w:r>
        <w:t xml:space="preserve">При формировании терри</w:t>
      </w:r>
      <w:r>
        <w:t xml:space="preserve">ториальной программы государственных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Федерации, основан</w:t>
      </w:r>
      <w:r>
        <w:t xml:space="preserve">ные на данных медицинской статистики, а также климатические, </w:t>
      </w:r>
      <w:r>
        <w:t xml:space="preserve">географические особенности региона и транспортная доступность медицинских организаций.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Медицинские организации, оказывающие несколько видов медицинской помощи, не вправе перераспределять средства</w:t>
      </w:r>
      <w:r>
        <w:t xml:space="preserve">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В условиях чрезвычайной ситуации и (или) при возни</w:t>
      </w:r>
      <w:r>
        <w:t xml:space="preserve">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  <w:r/>
    </w:p>
    <w:p>
      <w:pPr>
        <w:pStyle w:val="2519"/>
        <w:jc w:val="center"/>
      </w:pPr>
      <w:r/>
      <w:r/>
    </w:p>
    <w:p>
      <w:pPr>
        <w:pStyle w:val="2521"/>
        <w:jc w:val="center"/>
        <w:outlineLvl w:val="1"/>
      </w:pPr>
      <w:r/>
      <w:bookmarkStart w:id="4" w:name="P71"/>
      <w:r/>
      <w:bookmarkEnd w:id="4"/>
      <w:r>
        <w:t xml:space="preserve">II. Перечень видов, форм и условий</w:t>
      </w:r>
      <w:r/>
    </w:p>
    <w:p>
      <w:pPr>
        <w:pStyle w:val="2521"/>
        <w:jc w:val="center"/>
      </w:pPr>
      <w:r>
        <w:t xml:space="preserve">предоставления медицинской помощи, оказание которой</w:t>
      </w:r>
      <w:r/>
    </w:p>
    <w:p>
      <w:pPr>
        <w:pStyle w:val="2521"/>
        <w:jc w:val="center"/>
      </w:pPr>
      <w:r>
        <w:t xml:space="preserve">осуществляется бесплатно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В рамках Программы бесплатно предоставляются (за исключением медицинской помощи, оказываемой в рамках клинической апробации):</w:t>
      </w:r>
      <w:r/>
    </w:p>
    <w:p>
      <w:pPr>
        <w:pStyle w:val="2519"/>
        <w:ind w:firstLine="540"/>
        <w:jc w:val="both"/>
        <w:spacing w:before="240"/>
      </w:pPr>
      <w:r>
        <w:t xml:space="preserve">первичная медико-санитарная помощь, в том числе перв</w:t>
      </w:r>
      <w:r>
        <w:t xml:space="preserve">ичная доврачебная, первичная врачебная и первичная специализированная медицинская помощь;</w:t>
      </w:r>
      <w:r/>
    </w:p>
    <w:p>
      <w:pPr>
        <w:pStyle w:val="2519"/>
        <w:ind w:firstLine="540"/>
        <w:jc w:val="both"/>
        <w:spacing w:before="240"/>
      </w:pPr>
      <w:r>
        <w:t xml:space="preserve">специализированная, в том числе высокотехнологичная, медицинская помощь;</w:t>
      </w:r>
      <w:r/>
    </w:p>
    <w:p>
      <w:pPr>
        <w:pStyle w:val="2519"/>
        <w:ind w:firstLine="540"/>
        <w:jc w:val="both"/>
        <w:spacing w:before="240"/>
      </w:pPr>
      <w:r>
        <w:t xml:space="preserve">скорая, в том числе скорая специализированная, медицинская помощь;</w:t>
      </w:r>
      <w:r/>
    </w:p>
    <w:p>
      <w:pPr>
        <w:pStyle w:val="2519"/>
        <w:ind w:firstLine="540"/>
        <w:jc w:val="both"/>
        <w:spacing w:before="240"/>
      </w:pPr>
      <w:r>
        <w:t xml:space="preserve">паллиативная медицинская п</w:t>
      </w:r>
      <w:r>
        <w:t xml:space="preserve">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  <w:r/>
    </w:p>
    <w:p>
      <w:pPr>
        <w:pStyle w:val="2519"/>
        <w:ind w:firstLine="540"/>
        <w:jc w:val="both"/>
        <w:spacing w:before="240"/>
      </w:pPr>
      <w:r>
        <w:t xml:space="preserve">Понятие "медицинская организация" используется в Программе в значении, определенно</w:t>
      </w:r>
      <w:r>
        <w:t xml:space="preserve">м в федеральных законах "</w:t>
      </w:r>
      <w:hyperlink r:id="rId5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 w:history="1">
        <w:r>
          <w:rPr>
            <w:color w:val="0000ff"/>
          </w:rPr>
          <w:t xml:space="preserve">Об основах охраны здоровья</w:t>
        </w:r>
      </w:hyperlink>
      <w:r>
        <w:t xml:space="preserve"> граждан в Российской Федерации" и "</w:t>
      </w:r>
      <w:hyperlink r:id="rId5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 w:history="1">
        <w:r>
          <w:rPr>
            <w:color w:val="0000ff"/>
          </w:rPr>
          <w:t xml:space="preserve">Об обязательном медицинском страховании</w:t>
        </w:r>
      </w:hyperlink>
      <w:r>
        <w:t xml:space="preserve"> в Российской Федерации".</w:t>
      </w:r>
      <w:r/>
    </w:p>
    <w:p>
      <w:pPr>
        <w:pStyle w:val="2519"/>
        <w:jc w:val="center"/>
      </w:pPr>
      <w:r/>
      <w:r/>
    </w:p>
    <w:p>
      <w:pPr>
        <w:pStyle w:val="2521"/>
        <w:jc w:val="center"/>
        <w:outlineLvl w:val="2"/>
      </w:pPr>
      <w:r>
        <w:t xml:space="preserve">Порядок оказания медицинской помощи от</w:t>
      </w:r>
      <w:r>
        <w:t xml:space="preserve">дельным категориям</w:t>
      </w:r>
      <w:r/>
    </w:p>
    <w:p>
      <w:pPr>
        <w:pStyle w:val="2521"/>
        <w:jc w:val="center"/>
      </w:pPr>
      <w:r>
        <w:t xml:space="preserve">ветеранов боевых действий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Ветеранам боевых действий, указанным в </w:t>
      </w:r>
      <w:hyperlink r:id="rId60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 w:history="1">
        <w:r>
          <w:rPr>
            <w:color w:val="0000ff"/>
          </w:rPr>
          <w:t xml:space="preserve">абзацах втором</w:t>
        </w:r>
      </w:hyperlink>
      <w:r>
        <w:t xml:space="preserve"> и </w:t>
      </w:r>
      <w:hyperlink r:id="rId61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 w:history="1">
        <w:r>
          <w:rPr>
            <w:color w:val="0000ff"/>
          </w:rPr>
          <w:t xml:space="preserve"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</w:t>
      </w:r>
      <w:r>
        <w:t xml:space="preserve">ники специальной военной операции), оказание медицинской помощи в рамках Программы осуществляется во внеочередном порядке.</w:t>
      </w:r>
      <w:r/>
    </w:p>
    <w:p>
      <w:pPr>
        <w:pStyle w:val="2519"/>
        <w:ind w:firstLine="540"/>
        <w:jc w:val="both"/>
        <w:spacing w:before="240"/>
      </w:pPr>
      <w:r>
        <w:t xml:space="preserve"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</w:t>
      </w:r>
      <w:r>
        <w:t xml:space="preserve">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</w:t>
      </w:r>
      <w:r>
        <w:t xml:space="preserve">операции (при наличии такой информации и отличии места нахождения участника специальной</w:t>
      </w:r>
      <w:r>
        <w:t xml:space="preserve"> военной операции от места его регистрации),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обращение в медицинскую организацию, иную информацию о состоян</w:t>
      </w:r>
      <w:r>
        <w:t xml:space="preserve">ии его здоровья.</w:t>
      </w:r>
      <w:r/>
    </w:p>
    <w:p>
      <w:pPr>
        <w:pStyle w:val="2519"/>
        <w:ind w:firstLine="540"/>
        <w:jc w:val="both"/>
        <w:spacing w:before="240"/>
      </w:pPr>
      <w:r>
        <w:t xml:space="preserve">Территориальный фонд обязательного медицинского страхования на основании </w:t>
      </w:r>
      <w:hyperlink r:id="rId6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 w:history="1">
        <w:r>
          <w:rPr>
            <w:color w:val="0000ff"/>
          </w:rPr>
          <w:t xml:space="preserve">пункта 15 части 2 статьи 44</w:t>
        </w:r>
      </w:hyperlink>
      <w:r>
        <w:t xml:space="preserve"> Федерального закона "Об обязательном медицинском страховании в Российской Федераци</w:t>
      </w:r>
      <w:r>
        <w:t xml:space="preserve">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"Защитники Оте</w:t>
      </w:r>
      <w:r>
        <w:t xml:space="preserve">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Медицинская организация, выбранная участником специальной военной операции для получения первичной медико-санитарной п</w:t>
      </w:r>
      <w:r>
        <w:t xml:space="preserve">омощи, определяет порядок организации оказания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во внео</w:t>
      </w:r>
      <w:r>
        <w:t xml:space="preserve">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</w:t>
      </w:r>
      <w:r>
        <w:t xml:space="preserve">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организации.</w:t>
      </w:r>
      <w:r/>
    </w:p>
    <w:p>
      <w:pPr>
        <w:pStyle w:val="2519"/>
        <w:ind w:firstLine="540"/>
        <w:jc w:val="both"/>
        <w:spacing w:before="240"/>
      </w:pPr>
      <w:r>
        <w:t xml:space="preserve">В случае невозможности прибытия участника специальной в</w:t>
      </w:r>
      <w:r>
        <w:t xml:space="preserve">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оснащенной</w:t>
      </w:r>
      <w:r>
        <w:t xml:space="preserve"> необходимыми медицинскими изделиями для проведения соответствующих обследований.</w:t>
      </w:r>
      <w:r/>
    </w:p>
    <w:p>
      <w:pPr>
        <w:pStyle w:val="2519"/>
        <w:ind w:firstLine="540"/>
        <w:jc w:val="both"/>
        <w:spacing w:before="240"/>
      </w:pPr>
      <w:r>
        <w:t xml:space="preserve">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</w:t>
      </w:r>
      <w:r>
        <w:t xml:space="preserve">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</w:t>
      </w:r>
      <w:r>
        <w:t xml:space="preserve">елях оценки состояния его здоровья. Рекомендуется обеспечить проведение таких дополнительных обследований и консультаций, в том числе консультирование медицинским психологом, в день осуществления первого этапа диспансеризации. При невозможности проведения </w:t>
      </w:r>
      <w:r>
        <w:t xml:space="preserve">таких обследований и консультаций в день проведения первого этапа диспансеризации они проводятся в период, не превышающий:</w:t>
      </w:r>
      <w:r/>
    </w:p>
    <w:p>
      <w:pPr>
        <w:pStyle w:val="2519"/>
        <w:ind w:firstLine="540"/>
        <w:jc w:val="both"/>
        <w:spacing w:before="240"/>
      </w:pPr>
      <w:r>
        <w:t xml:space="preserve">3 рабочих дней после проведения первого этапа диспансеризации, - в случае проживания участника специальной военной операции в городск</w:t>
      </w:r>
      <w:r>
        <w:t xml:space="preserve">ом населенном пункте;</w:t>
      </w:r>
      <w:r/>
    </w:p>
    <w:p>
      <w:pPr>
        <w:pStyle w:val="2519"/>
        <w:ind w:firstLine="540"/>
        <w:jc w:val="both"/>
        <w:spacing w:before="240"/>
      </w:pPr>
      <w:r>
        <w:t xml:space="preserve">10 рабочих дней после проведения первого этапа диспансеризации, -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  <w:r/>
    </w:p>
    <w:p>
      <w:pPr>
        <w:pStyle w:val="2519"/>
        <w:ind w:firstLine="540"/>
        <w:jc w:val="both"/>
        <w:spacing w:before="240"/>
      </w:pPr>
      <w:r>
        <w:t xml:space="preserve">Если учас</w:t>
      </w:r>
      <w:r>
        <w:t xml:space="preserve">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</w:t>
      </w:r>
      <w:r>
        <w:t xml:space="preserve">анием телемедицинских технологий.</w:t>
      </w:r>
      <w:r/>
    </w:p>
    <w:p>
      <w:pPr>
        <w:pStyle w:val="2519"/>
        <w:ind w:firstLine="540"/>
        <w:jc w:val="both"/>
        <w:spacing w:before="240"/>
      </w:pPr>
      <w:r>
        <w:t xml:space="preserve"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работниками рук</w:t>
      </w:r>
      <w:r>
        <w:t xml:space="preserve">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После получен</w:t>
      </w:r>
      <w:r>
        <w:t xml:space="preserve">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порядке, устанавливаемом Министерством труда и соци</w:t>
      </w:r>
      <w:r>
        <w:t xml:space="preserve">альной защиты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операции для получения </w:t>
      </w:r>
      <w:r>
        <w:t xml:space="preserve">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При наличии показаний специализированная, в том числе высокотехнологичная, медицинская помощь предоставляется участнику</w:t>
      </w:r>
      <w:r>
        <w:t xml:space="preserve"> специальной военной операции во внеочередном порядке. При этом участник специальной военной операции имеет преимущественное право на пребывание в одноместной или двухместной палате (при наличии) при оказании специализированной, в том числе высокотехнологи</w:t>
      </w:r>
      <w:r>
        <w:t xml:space="preserve">чной, медицинской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Программой, в том числе в амбулаторных условиях и на дому. При оказании ме</w:t>
      </w:r>
      <w:r>
        <w:t xml:space="preserve">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</w:t>
      </w:r>
      <w:r>
        <w:t xml:space="preserve">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  <w:r/>
    </w:p>
    <w:p>
      <w:pPr>
        <w:pStyle w:val="2519"/>
        <w:ind w:firstLine="540"/>
        <w:jc w:val="both"/>
        <w:spacing w:before="240"/>
      </w:pPr>
      <w:r>
        <w:t xml:space="preserve">В случае если участник специальной военной операции признается медицинск</w:t>
      </w:r>
      <w:r>
        <w:t xml:space="preserve">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Программой. При организации паллиативной медицинской помощи на дому за участником </w:t>
      </w:r>
      <w:r>
        <w:t xml:space="preserve">специальной военной операции закрепляется выездная паллиативная бригада, осуществляющая выезд к такому пациенту на дом с частотой, определяемой лечащим врачом с учетом медицинских показаний.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Медицинские организации и их подразделения при наличии показаний </w:t>
      </w:r>
      <w:r>
        <w:t xml:space="preserve">обеспечивают участника специальной военной операции медицинскими изделиями, предназначенными для </w:t>
      </w:r>
      <w:r>
        <w:t xml:space="preserve">поддержания функций органов и систем организма человека для использования на дому, по перечню, утверждаемому Министерством здравоохранения Российской Федерации</w:t>
      </w:r>
      <w:r>
        <w:t xml:space="preserve">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  <w:r/>
    </w:p>
    <w:p>
      <w:pPr>
        <w:pStyle w:val="2519"/>
        <w:ind w:firstLine="540"/>
        <w:jc w:val="both"/>
        <w:spacing w:before="240"/>
      </w:pPr>
      <w:r>
        <w:t xml:space="preserve">Участники специальной </w:t>
      </w:r>
      <w:r>
        <w:t xml:space="preserve">военной операции при наличии показаний получают санаторно-курортное лечение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</w:t>
      </w:r>
      <w:r>
        <w:t xml:space="preserve">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  <w:r/>
    </w:p>
    <w:p>
      <w:pPr>
        <w:pStyle w:val="2519"/>
        <w:ind w:firstLine="540"/>
        <w:jc w:val="both"/>
        <w:spacing w:before="240"/>
      </w:pPr>
      <w:r>
        <w:t xml:space="preserve">Перечень санаторно-курортных организаций, в которые могут быть направлены участники специальной военно</w:t>
      </w:r>
      <w:r>
        <w:t xml:space="preserve">й операции с учетом состояния их здоровья, устанавливается в соответствии с </w:t>
      </w:r>
      <w:hyperlink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 w:anchor="P38" w:history="1">
        <w:r>
          <w:rPr>
            <w:color w:val="0000ff"/>
          </w:rPr>
          <w:t xml:space="preserve">пунктом 12</w:t>
        </w:r>
      </w:hyperlink>
      <w:r>
        <w:t xml:space="preserve"> постановления Правительства Российской Федерации от 29 декабря 2025 г. N 2188 "О Программе государственных гарантий бесплатного оказа</w:t>
      </w:r>
      <w:r>
        <w:t xml:space="preserve">ния гражданам медицинской помощи на 2026 год и на плановый период 2027 и 2028 годов".</w:t>
      </w:r>
      <w:r/>
    </w:p>
    <w:p>
      <w:pPr>
        <w:pStyle w:val="2519"/>
        <w:ind w:firstLine="540"/>
        <w:jc w:val="both"/>
        <w:spacing w:before="240"/>
      </w:pPr>
      <w:r>
        <w:t xml:space="preserve">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</w:t>
      </w:r>
      <w:r>
        <w:t xml:space="preserve"> и форм ее оказания, а также учет таких пациентов, получивших медицинскую реабилитацию с учетом ее этапности.</w:t>
      </w:r>
      <w:r/>
    </w:p>
    <w:p>
      <w:pPr>
        <w:pStyle w:val="2519"/>
        <w:ind w:firstLine="540"/>
        <w:jc w:val="both"/>
        <w:spacing w:before="240"/>
      </w:pPr>
      <w:r>
        <w:t xml:space="preserve">На всех этапах оказания медицинской помощи участник специальной военной операции, супруг (супруга) участника специальной военной операции, а также</w:t>
      </w:r>
      <w:r>
        <w:t xml:space="preserve"> супруг (супруга) участника специальной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  <w:r/>
    </w:p>
    <w:p>
      <w:pPr>
        <w:pStyle w:val="2519"/>
        <w:ind w:firstLine="540"/>
        <w:jc w:val="both"/>
        <w:spacing w:before="240"/>
      </w:pPr>
      <w:r>
        <w:t xml:space="preserve">Министерством здравоохранения Российской Федераци</w:t>
      </w:r>
      <w:r>
        <w:t xml:space="preserve">и организуется предоставление медицинской помощи участникам специальной военной операции, супругу (супруге) участника специальной военной операции, а также супругу (супруге) участника специальной военной операции, пропавшего без вести, нуждающемуся (нуждаю</w:t>
      </w:r>
      <w:r>
        <w:t xml:space="preserve">щейся)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профильной федеральной медицинской организаци</w:t>
      </w:r>
      <w:r>
        <w:t xml:space="preserve">ей консультаций профильным медицинским организациям субъектов Российской Федерации очно и с использованием телемедицинских технологий.</w:t>
      </w:r>
      <w:r/>
    </w:p>
    <w:p>
      <w:pPr>
        <w:pStyle w:val="2519"/>
        <w:ind w:firstLine="540"/>
        <w:jc w:val="both"/>
        <w:spacing w:before="240"/>
      </w:pPr>
      <w:r>
        <w:t xml:space="preserve">Также в территориальной программе государственных гарантий исполнительными органами субъектов Российской Федерации устана</w:t>
      </w:r>
      <w:r>
        <w:t xml:space="preserve">вливаются отдельные положения, определяющие порядок зубного протезирования для участников специальной военной операции (вне зависимости от наличия у участника специальной военной операции инвалидности) и получения участниками специальной военной операции, </w:t>
      </w:r>
      <w:r>
        <w:t xml:space="preserve">постоянно проживающими в конкретном субъекте Российской Федерации, лекарственных препаратов во внеочередном порядке за счет бюджетных ассигнований бюджетов субъектов Российской Федерации.</w:t>
      </w:r>
      <w:r/>
    </w:p>
    <w:p>
      <w:pPr>
        <w:pStyle w:val="2519"/>
        <w:jc w:val="center"/>
      </w:pPr>
      <w:r/>
      <w:r/>
    </w:p>
    <w:p>
      <w:pPr>
        <w:pStyle w:val="2521"/>
        <w:jc w:val="center"/>
        <w:outlineLvl w:val="2"/>
      </w:pPr>
      <w:r>
        <w:t xml:space="preserve">Порядок оказания медицинской помощи инвалидам, включая</w:t>
      </w:r>
      <w:r/>
    </w:p>
    <w:p>
      <w:pPr>
        <w:pStyle w:val="2521"/>
        <w:jc w:val="center"/>
      </w:pPr>
      <w:r>
        <w:t xml:space="preserve">порядок набл</w:t>
      </w:r>
      <w:r>
        <w:t xml:space="preserve">юдения врачом за состоянием их здоровья, меры</w:t>
      </w:r>
      <w:r/>
    </w:p>
    <w:p>
      <w:pPr>
        <w:pStyle w:val="2521"/>
        <w:jc w:val="center"/>
      </w:pPr>
      <w:r>
        <w:t xml:space="preserve">по обеспечению доступности для инвалидов медицинской</w:t>
      </w:r>
      <w:r/>
    </w:p>
    <w:p>
      <w:pPr>
        <w:pStyle w:val="2521"/>
        <w:jc w:val="center"/>
      </w:pPr>
      <w:r>
        <w:t xml:space="preserve">инфраструктуры, возможность записи к врачу, а также</w:t>
      </w:r>
      <w:r/>
    </w:p>
    <w:p>
      <w:pPr>
        <w:pStyle w:val="2521"/>
        <w:jc w:val="center"/>
      </w:pPr>
      <w:r>
        <w:t xml:space="preserve">порядок доведения до отдельных групп инвалидов</w:t>
      </w:r>
      <w:r/>
    </w:p>
    <w:p>
      <w:pPr>
        <w:pStyle w:val="2521"/>
        <w:jc w:val="center"/>
      </w:pPr>
      <w:r>
        <w:t xml:space="preserve">информации о состоянии их здоровья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помощь, в том числе на дому. В целях обеспечения д</w:t>
      </w:r>
      <w:r>
        <w:t xml:space="preserve">оступности медицинской помощи инвалидам, проживающим в 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</w:t>
      </w:r>
      <w:r>
        <w:t xml:space="preserve">нием транспортных средств (за исключением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проектов, включая национальный </w:t>
      </w:r>
      <w:hyperlink r:id="rId63" w:tooltip="&quot;Паспорт национального проекта &quot;Национальный проект &quot;Демография&quot; {КонсультантПлюс}" w:history="1">
        <w:r>
          <w:rPr>
            <w:color w:val="0000ff"/>
          </w:rPr>
          <w:t xml:space="preserve">проект</w:t>
        </w:r>
      </w:hyperlink>
      <w:r>
        <w:t xml:space="preserve"> "Демография". Оплата такой доставки осуществляется за счет средств бюджетов субъ</w:t>
      </w:r>
      <w:r>
        <w:t xml:space="preserve">ектов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Порядок обеспечения доступности предоставляемых инвалидам услуг в сфере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</w:t>
      </w:r>
      <w:r>
        <w:t xml:space="preserve">у) и на медицинские вмешательства, устанавливается Министерством здравоохранения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</w:t>
      </w:r>
      <w:r>
        <w:t xml:space="preserve">ривлекаемым ближайшим родственником или законным представителем). Правила осуществления такого ухода,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</w:t>
      </w:r>
      <w:r>
        <w:t xml:space="preserve">м представителем) для осуществления ухода,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информационно-телекоммуникационной сети "Интернет", а также в иных доступ</w:t>
      </w:r>
      <w:r>
        <w:t xml:space="preserve">ных местах на территории медицинской организации.</w:t>
      </w:r>
      <w:r/>
    </w:p>
    <w:p>
      <w:pPr>
        <w:pStyle w:val="2519"/>
        <w:ind w:firstLine="540"/>
        <w:jc w:val="both"/>
        <w:spacing w:before="240"/>
      </w:pPr>
      <w:r>
        <w:t xml:space="preserve">Круглосуточный доступ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</w:t>
      </w:r>
      <w:r>
        <w:t xml:space="preserve">ной основе с учетом соблюдения санитарно-эпидемического режима (при наличии).</w:t>
      </w:r>
      <w:r/>
    </w:p>
    <w:p>
      <w:pPr>
        <w:pStyle w:val="2519"/>
        <w:ind w:firstLine="540"/>
        <w:jc w:val="both"/>
        <w:spacing w:before="240"/>
      </w:pPr>
      <w:r>
        <w:t xml:space="preserve">Исполнительные органы субъектов Российской Федерации в сфере охраны здоровья, а также страховые медицинские организации, в которых застрахованы указанные лица, и территориальный </w:t>
      </w:r>
      <w:r>
        <w:t xml:space="preserve">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организациями.</w:t>
      </w:r>
      <w:r/>
    </w:p>
    <w:p>
      <w:pPr>
        <w:pStyle w:val="2519"/>
        <w:jc w:val="center"/>
      </w:pPr>
      <w:r/>
      <w:r/>
    </w:p>
    <w:p>
      <w:pPr>
        <w:pStyle w:val="2521"/>
        <w:jc w:val="center"/>
        <w:outlineLvl w:val="2"/>
      </w:pPr>
      <w:r>
        <w:t xml:space="preserve">Первичная медико-санитарная помощь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Первичная медико-санитарная </w:t>
      </w:r>
      <w:r>
        <w:t xml:space="preserve">помощь является основой системы оказания медицинской помощи и включает в себя мероприятия по профилактике, диагностике, лечению заболеваний и </w:t>
      </w:r>
      <w:r>
        <w:t xml:space="preserve">состояний, медицинской реабилитации, наблюдению за течением беременности, формированию здорового образа жизни и са</w:t>
      </w:r>
      <w:r>
        <w:t xml:space="preserve">нитарно-гигиеническому просвещению населения.</w:t>
      </w:r>
      <w:r/>
    </w:p>
    <w:p>
      <w:pPr>
        <w:pStyle w:val="2519"/>
        <w:ind w:firstLine="540"/>
        <w:jc w:val="both"/>
        <w:spacing w:before="240"/>
      </w:pPr>
      <w:r>
        <w:t xml:space="preserve">Первичная медико-санитарная помощь оказывается в амбулаторных условиях и условиях дневного стационара в плановой и неотложной формах.</w:t>
      </w:r>
      <w:r/>
    </w:p>
    <w:p>
      <w:pPr>
        <w:pStyle w:val="2519"/>
        <w:ind w:firstLine="540"/>
        <w:jc w:val="both"/>
        <w:spacing w:before="240"/>
      </w:pPr>
      <w:r>
        <w:t xml:space="preserve">Первичная доврачебная медико-санитарная помощь оказывается фельдшерами, акуш</w:t>
      </w:r>
      <w:r>
        <w:t xml:space="preserve">ерами и другими медицинскими работниками со средним профессиональным медицинским образованием.</w:t>
      </w:r>
      <w:r/>
    </w:p>
    <w:p>
      <w:pPr>
        <w:pStyle w:val="2519"/>
        <w:ind w:firstLine="540"/>
        <w:jc w:val="both"/>
        <w:spacing w:before="240"/>
      </w:pPr>
      <w:r>
        <w:t xml:space="preserve"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</w:t>
      </w:r>
      <w:r>
        <w:t xml:space="preserve"> и врачами общей практики (семейными врачами).</w:t>
      </w:r>
      <w:r/>
    </w:p>
    <w:p>
      <w:pPr>
        <w:pStyle w:val="2519"/>
        <w:ind w:firstLine="540"/>
        <w:jc w:val="both"/>
        <w:spacing w:before="240"/>
      </w:pPr>
      <w:r>
        <w:t xml:space="preserve"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</w:t>
      </w:r>
      <w:r>
        <w:t xml:space="preserve">енения места жительства или места пребывания гражданина).</w:t>
      </w:r>
      <w:r/>
    </w:p>
    <w:p>
      <w:pPr>
        <w:pStyle w:val="2519"/>
        <w:ind w:firstLine="540"/>
        <w:jc w:val="both"/>
        <w:spacing w:before="240"/>
      </w:pPr>
      <w:r>
        <w:t xml:space="preserve"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</w:t>
      </w:r>
      <w:r>
        <w:t xml:space="preserve">огичную, медицинскую помощь.</w:t>
      </w:r>
      <w:r/>
    </w:p>
    <w:p>
      <w:pPr>
        <w:pStyle w:val="2519"/>
        <w:jc w:val="center"/>
      </w:pPr>
      <w:r/>
      <w:r/>
    </w:p>
    <w:p>
      <w:pPr>
        <w:pStyle w:val="2521"/>
        <w:jc w:val="center"/>
        <w:outlineLvl w:val="2"/>
      </w:pPr>
      <w:r>
        <w:t xml:space="preserve">Специализированная, в том числе высокотехнологичная,</w:t>
      </w:r>
      <w:r/>
    </w:p>
    <w:p>
      <w:pPr>
        <w:pStyle w:val="2521"/>
        <w:jc w:val="center"/>
      </w:pPr>
      <w:r>
        <w:t xml:space="preserve">медицинская помощь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</w:t>
      </w:r>
      <w:r>
        <w:t xml:space="preserve">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  <w:r/>
    </w:p>
    <w:p>
      <w:pPr>
        <w:pStyle w:val="2519"/>
        <w:ind w:firstLine="540"/>
        <w:jc w:val="both"/>
        <w:spacing w:before="240"/>
      </w:pPr>
      <w:r>
        <w:t xml:space="preserve">Высокотехнологич</w:t>
      </w:r>
      <w:r>
        <w:t xml:space="preserve">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</w:t>
      </w:r>
      <w:r>
        <w:t xml:space="preserve">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  <w:r/>
    </w:p>
    <w:p>
      <w:pPr>
        <w:pStyle w:val="2519"/>
        <w:ind w:firstLine="540"/>
        <w:jc w:val="both"/>
        <w:spacing w:before="240"/>
      </w:pPr>
      <w:r>
        <w:t xml:space="preserve">Высокотехнологичная медицинская помощь, являющаяся частью специализированной м</w:t>
      </w:r>
      <w:r>
        <w:t xml:space="preserve">едицинской помощи,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tooltip="ПЕРЕЧЕНЬ" w:anchor="P725" w:history="1">
        <w:r>
          <w:rPr>
            <w:color w:val="0000ff"/>
          </w:rPr>
          <w:t xml:space="preserve">приложению N 1</w:t>
        </w:r>
      </w:hyperlink>
      <w:r>
        <w:t xml:space="preserve">.</w:t>
      </w:r>
      <w:r/>
    </w:p>
    <w:p>
      <w:pPr>
        <w:pStyle w:val="2519"/>
        <w:ind w:firstLine="540"/>
        <w:jc w:val="both"/>
        <w:spacing w:before="240"/>
      </w:pPr>
      <w:r>
        <w:t xml:space="preserve"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</w:t>
      </w:r>
      <w:r>
        <w:t xml:space="preserve">ация пациента в медицинскую организацию осуществляется не ранее чем за сутки до начала хирургического лечения, за исключением ситуаций, обусловленных </w:t>
      </w:r>
      <w:r>
        <w:t xml:space="preserve">медицинскими показаниями.</w:t>
      </w:r>
      <w:r/>
    </w:p>
    <w:p>
      <w:pPr>
        <w:pStyle w:val="2519"/>
        <w:ind w:firstLine="540"/>
        <w:jc w:val="both"/>
        <w:spacing w:before="240"/>
      </w:pPr>
      <w:r>
        <w:t xml:space="preserve"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</w:t>
      </w:r>
      <w:r>
        <w:t xml:space="preserve">ного больного, форма которой утверждена Министерством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</w:t>
      </w:r>
      <w:r>
        <w:t xml:space="preserve">ом числе посредством единой государственной информационной системы в сфере здравоохранения и (или) государственной информационной системы в сфере здравоохранения субъекта Российской Федерации, для организации ему диспансерного наблюдения и медицинской реаб</w:t>
      </w:r>
      <w:r>
        <w:t xml:space="preserve">илитации при необходимости.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</w:t>
      </w:r>
      <w:r>
        <w:t xml:space="preserve">ке, установленном Министерством здравоохранения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В целях оказания специализированной медицинской помощи в рамках базовой программы обязательного медицинского страхования и (или) территориальной программы обязательного медицинского стра</w:t>
      </w:r>
      <w:r>
        <w:t xml:space="preserve">хования застрахованным по обязательному медицинскому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</w:t>
      </w:r>
      <w:r>
        <w:t xml:space="preserve">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</w:t>
      </w:r>
      <w:r>
        <w:t xml:space="preserve"> и рисков возникновения чрезвычайных ситуаций), на которые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</w:t>
      </w:r>
      <w:r>
        <w:t xml:space="preserve">ицинскими организациями, участвующими в реализации территориальной программы обязательного медицинского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</w:t>
      </w:r>
      <w:r>
        <w:t xml:space="preserve">рального </w:t>
      </w:r>
      <w:hyperlink r:id="rId64" w:tooltip="&quot;Паспорт &quot;Национальный проект &quot;Продолжительная и активная жизнь&quot; {КонсультантПлюс}" w:history="1">
        <w:r>
          <w:rPr>
            <w:color w:val="0000ff"/>
          </w:rPr>
          <w:t xml:space="preserve">проекта</w:t>
        </w:r>
      </w:hyperlink>
      <w:r>
        <w:t xml:space="preserve"> "Совершенствование экстренной м</w:t>
      </w:r>
      <w:r>
        <w:t xml:space="preserve">едицинской помощи", и маршрутизацию пациентов.</w:t>
      </w:r>
      <w:r/>
    </w:p>
    <w:p>
      <w:pPr>
        <w:pStyle w:val="2519"/>
        <w:ind w:firstLine="540"/>
        <w:jc w:val="both"/>
        <w:spacing w:before="240"/>
      </w:pPr>
      <w:r>
        <w:t xml:space="preserve">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</w:t>
      </w:r>
      <w:r>
        <w:t xml:space="preserve">ев оказания специализированной медицинской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</w:t>
      </w:r>
      <w:r>
        <w:t xml:space="preserve">ероприятий, а также расходов, связанных с оплатой труда медицинских работников, приобретением лекарственных средств (за исключением </w:t>
      </w:r>
      <w:r>
        <w:t xml:space="preserve">утилизированных лекарственных препаратов с истекшим сроком годности), расходных материалов, продуктов питания (за исключение</w:t>
      </w:r>
      <w:r>
        <w:t xml:space="preserve">м списанных продуктов питания (испорченных, с истекшим сроком хранения и т.д.), и иных прямых расходов, непосредственно связанных с оказанием медицинской помощи пациентам в стационаре).</w:t>
      </w:r>
      <w:r/>
    </w:p>
    <w:p>
      <w:pPr>
        <w:pStyle w:val="2519"/>
        <w:ind w:firstLine="540"/>
        <w:jc w:val="both"/>
        <w:spacing w:before="240"/>
      </w:pPr>
      <w:r>
        <w:t xml:space="preserve">Финансовое обеспечение содержания неиспользуемого коечного фонда не мо</w:t>
      </w:r>
      <w:r>
        <w:t xml:space="preserve">жет осуществляться за счет средств обязательного медицинского страхования.</w:t>
      </w:r>
      <w:r/>
    </w:p>
    <w:p>
      <w:pPr>
        <w:pStyle w:val="2519"/>
        <w:jc w:val="center"/>
      </w:pPr>
      <w:r/>
      <w:r/>
    </w:p>
    <w:p>
      <w:pPr>
        <w:pStyle w:val="2521"/>
        <w:jc w:val="center"/>
        <w:outlineLvl w:val="2"/>
      </w:pPr>
      <w:r>
        <w:t xml:space="preserve">Скорая, в том числе скорая специализированная,</w:t>
      </w:r>
      <w:r/>
    </w:p>
    <w:p>
      <w:pPr>
        <w:pStyle w:val="2521"/>
        <w:jc w:val="center"/>
      </w:pPr>
      <w:r>
        <w:t xml:space="preserve">медицинская помощь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Скорая, в том числе скорая специализированная, медицинская помощь оказывается гражданам в экстренной или неотложн</w:t>
      </w:r>
      <w:r>
        <w:t xml:space="preserve">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  <w:r/>
    </w:p>
    <w:p>
      <w:pPr>
        <w:pStyle w:val="2519"/>
        <w:ind w:firstLine="540"/>
        <w:jc w:val="both"/>
        <w:spacing w:before="240"/>
      </w:pPr>
      <w:r>
        <w:t xml:space="preserve">Скорая, в том числе скорая специализированна</w:t>
      </w:r>
      <w:r>
        <w:t xml:space="preserve">я, медицинская помощь оказывается медицинскими организациями государственной и муниципальной систем здравоохранения бесплатно.</w:t>
      </w:r>
      <w:r/>
    </w:p>
    <w:p>
      <w:pPr>
        <w:pStyle w:val="2519"/>
        <w:ind w:firstLine="540"/>
        <w:jc w:val="both"/>
        <w:spacing w:before="240"/>
      </w:pPr>
      <w:r>
        <w:t xml:space="preserve">При оказании скорой медицинской помощи в случае необходимости осуществляется медицинская эвакуация, представляющая собой транспор</w:t>
      </w:r>
      <w:r>
        <w:t xml:space="preserve">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</w:t>
      </w:r>
      <w:r>
        <w:t xml:space="preserve">еменности, родов, послеродовой период и новорожденных, а также лиц, пострадавших в результате чрезвычайных ситуаций и стихийных бедствий).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Медицинская эвакуация, в том числе между субъектами Российской Федерации, осуществляется выездными бригадами скорой м</w:t>
      </w:r>
      <w:r>
        <w:t xml:space="preserve">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Медицинские организации, функции и полномочия учредителей в отношении которых осуществляют Правительст</w:t>
      </w:r>
      <w:r>
        <w:t xml:space="preserve">во Российской Федерации или федеральные органы исполнительной власти (далее - федеральные медицинские организации), вправе осуществлять медицинскую эвакуацию.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Медицинские организации, оказывающие скорую медицинскую помощь, ведут учет средств, предоставляем</w:t>
      </w:r>
      <w:r>
        <w:t xml:space="preserve">ых на оплату скорой медицинской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</w:t>
      </w:r>
      <w:r>
        <w:t xml:space="preserve">ровья граждан Российской Федерации для их осуществления органами местного самоуправления) (далее - соответствующие бюджеты) и средств обязательного медицинского страхования, а также учет расходов, включая расходы на оплату труда работников, оказывающих ско</w:t>
      </w:r>
      <w:r>
        <w:t xml:space="preserve">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  <w:r/>
    </w:p>
    <w:p>
      <w:pPr>
        <w:pStyle w:val="2519"/>
        <w:ind w:firstLine="540"/>
        <w:jc w:val="both"/>
        <w:spacing w:before="240"/>
      </w:pPr>
      <w:r>
        <w:t xml:space="preserve">Исполнительный орган субъекта Российской Федерации в сфер</w:t>
      </w:r>
      <w:r>
        <w:t xml:space="preserve">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</w:t>
      </w:r>
      <w:r>
        <w:t xml:space="preserve">дицинской помощи, включая бригады скорой медицинской помощи, оказывающие медицинскую помощь при санитарно-авиационной эвакуации граждан, осуществляемой воздушным судном.</w:t>
      </w:r>
      <w:r/>
    </w:p>
    <w:p>
      <w:pPr>
        <w:pStyle w:val="2519"/>
        <w:ind w:firstLine="540"/>
        <w:jc w:val="both"/>
        <w:spacing w:before="240"/>
      </w:pPr>
      <w:r>
        <w:t xml:space="preserve">Финансовое обеспечение скорой медицинской помощи осуществляется с учетом положений </w:t>
      </w:r>
      <w:hyperlink r:id="rId6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 w:history="1">
        <w:r>
          <w:rPr>
            <w:color w:val="0000ff"/>
          </w:rPr>
          <w:t xml:space="preserve">пункта 3 статьи 8</w:t>
        </w:r>
      </w:hyperlink>
      <w:r>
        <w:t xml:space="preserve"> Федерального закона "Об обязательном медицинском страховании в Российской Федерации".</w:t>
      </w:r>
      <w:r/>
    </w:p>
    <w:p>
      <w:pPr>
        <w:pStyle w:val="2519"/>
        <w:ind w:firstLine="540"/>
        <w:jc w:val="both"/>
      </w:pPr>
      <w:r/>
      <w:r/>
    </w:p>
    <w:p>
      <w:pPr>
        <w:pStyle w:val="2521"/>
        <w:jc w:val="center"/>
        <w:outlineLvl w:val="2"/>
      </w:pPr>
      <w:r>
        <w:t xml:space="preserve">Медицинская реабилитация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Медицинская реабилитация осуществляется в медицинских организациях и вкл</w:t>
      </w:r>
      <w:r>
        <w:t xml:space="preserve">ючает в себя комплексное применение природных лечебных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лечения). При нал</w:t>
      </w:r>
      <w:r>
        <w:t xml:space="preserve">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м</w:t>
      </w:r>
      <w:r>
        <w:t xml:space="preserve">едицинской организации населенном 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</w:t>
      </w:r>
      <w:r>
        <w:t xml:space="preserve">едицинская реабилитация на дому).</w:t>
      </w:r>
      <w:r/>
    </w:p>
    <w:p>
      <w:pPr>
        <w:pStyle w:val="2519"/>
        <w:ind w:firstLine="540"/>
        <w:jc w:val="both"/>
        <w:spacing w:before="240"/>
      </w:pPr>
      <w:r>
        <w:t xml:space="preserve"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</w:t>
      </w:r>
      <w:r>
        <w:t xml:space="preserve">по соответствующему заболеванию.</w:t>
      </w:r>
      <w:r/>
    </w:p>
    <w:p>
      <w:pPr>
        <w:pStyle w:val="2519"/>
        <w:ind w:firstLine="540"/>
        <w:jc w:val="both"/>
        <w:spacing w:before="240"/>
      </w:pPr>
      <w:r>
        <w:t xml:space="preserve"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</w:t>
      </w:r>
      <w:r>
        <w:t xml:space="preserve">медицинской реабилитации на дому, предоставляемой в рамках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Второй и третий этапы медицинской реабилитации могут быть осуществлены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</w:t>
      </w:r>
      <w:r>
        <w:t xml:space="preserve">ания при условии выделения в соответствии с законодательством Российской Федерации объемов медицинской помощи на эти цели.</w:t>
      </w:r>
      <w:r/>
    </w:p>
    <w:p>
      <w:pPr>
        <w:pStyle w:val="2519"/>
        <w:ind w:firstLine="540"/>
        <w:jc w:val="both"/>
        <w:spacing w:before="240"/>
      </w:pPr>
      <w:r>
        <w:t xml:space="preserve">При завершении пациентом лечения в стационарных условиях и при наличии у него медицинских показаний к продолжению медицинской реабили</w:t>
      </w:r>
      <w:r>
        <w:t xml:space="preserve">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</w:t>
      </w:r>
      <w:r>
        <w:t xml:space="preserve"> содержащие перечень рекомендуемых мероприятий по медицинской реабилитации.</w:t>
      </w:r>
      <w:r/>
    </w:p>
    <w:p>
      <w:pPr>
        <w:pStyle w:val="2519"/>
        <w:ind w:firstLine="540"/>
        <w:jc w:val="both"/>
        <w:spacing w:before="240"/>
      </w:pPr>
      <w:r>
        <w:t xml:space="preserve"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</w:t>
      </w:r>
      <w:r>
        <w:t xml:space="preserve">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Медицинская реабилитация </w:t>
      </w:r>
      <w:r>
        <w:t xml:space="preserve">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</w:t>
      </w:r>
      <w:r>
        <w:t xml:space="preserve">иями по медицинской реабилитации.</w:t>
      </w:r>
      <w:r/>
    </w:p>
    <w:p>
      <w:pPr>
        <w:pStyle w:val="2519"/>
        <w:ind w:firstLine="540"/>
        <w:jc w:val="both"/>
        <w:spacing w:before="240"/>
      </w:pPr>
      <w:r>
        <w:t xml:space="preserve"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</w:t>
      </w:r>
      <w:r>
        <w:t xml:space="preserve">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</w:t>
      </w:r>
      <w:r>
        <w:t xml:space="preserve">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отнесенных к медицинским и</w:t>
      </w:r>
      <w:r>
        <w:t xml:space="preserve">зделиям), с последующим внесением соответствующей информации о проведении и результатах такой консультации в медицинскую документацию пациента.</w:t>
      </w:r>
      <w:r/>
    </w:p>
    <w:p>
      <w:pPr>
        <w:pStyle w:val="2519"/>
        <w:ind w:firstLine="540"/>
        <w:jc w:val="both"/>
        <w:spacing w:before="240"/>
      </w:pPr>
      <w:r>
        <w:t xml:space="preserve">Министерство здравоохранения Российской Федерации определяет перечень федеральных медицинских организаций, осуще</w:t>
      </w:r>
      <w:r>
        <w:t xml:space="preserve">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  <w:r/>
    </w:p>
    <w:p>
      <w:pPr>
        <w:pStyle w:val="2519"/>
        <w:ind w:firstLine="540"/>
        <w:jc w:val="both"/>
        <w:spacing w:before="240"/>
      </w:pPr>
      <w:r>
        <w:t xml:space="preserve">Федеральный фонд обязательного медицинского страхования ведет отдельный учет случаев оказания медицинской </w:t>
      </w:r>
      <w:r>
        <w:t xml:space="preserve">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  <w:r/>
    </w:p>
    <w:p>
      <w:pPr>
        <w:pStyle w:val="2519"/>
        <w:ind w:firstLine="540"/>
        <w:jc w:val="both"/>
      </w:pPr>
      <w:r/>
      <w:r/>
    </w:p>
    <w:p>
      <w:pPr>
        <w:pStyle w:val="2521"/>
        <w:jc w:val="center"/>
        <w:outlineLvl w:val="2"/>
      </w:pPr>
      <w:r>
        <w:t xml:space="preserve">Паллиативная медицинская помощь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Паллиат</w:t>
      </w:r>
      <w:r>
        <w:t xml:space="preserve">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Медицинские организации, оказывающие палл</w:t>
      </w:r>
      <w:r>
        <w:t xml:space="preserve">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</w:t>
      </w:r>
      <w:r>
        <w:t xml:space="preserve">вания, религиозными организациями и организациями, указанными в </w:t>
      </w:r>
      <w:hyperlink r:id="rId6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 w:history="1">
        <w:r>
          <w:rPr>
            <w:color w:val="0000ff"/>
          </w:rPr>
          <w:t xml:space="preserve"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 такому п</w:t>
      </w:r>
      <w:r>
        <w:t xml:space="preserve">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Медицинская организация, к которой пациент прикреплен для получения первичной медико-санит</w:t>
      </w:r>
      <w:r>
        <w:t xml:space="preserve">арной помощи, организует оказание ему паллиативной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подразде</w:t>
      </w:r>
      <w:r>
        <w:t xml:space="preserve">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</w:t>
      </w:r>
      <w:r>
        <w:t xml:space="preserve">ывающими паллиативную специализированную медицинскую помощь.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первичной медицинской помощи в амбу</w:t>
      </w:r>
      <w:r>
        <w:t xml:space="preserve">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</w:t>
      </w:r>
      <w:r>
        <w:t xml:space="preserve">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помощь, в соответствии с </w:t>
      </w:r>
      <w:r>
        <w:t xml:space="preserve">маршрутизацией, принятой в субъекте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</w:t>
      </w:r>
      <w:r>
        <w:t xml:space="preserve">й органов и систем организма человека для использования на дому, по </w:t>
      </w:r>
      <w:hyperlink r:id="rId67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 w:history="1">
        <w:r>
          <w:rPr>
            <w:color w:val="0000ff"/>
          </w:rPr>
          <w:t xml:space="preserve">перечню</w:t>
        </w:r>
      </w:hyperlink>
      <w:r>
        <w:t xml:space="preserve">, утвержденному Министерством здравоохранения Российск</w:t>
      </w:r>
      <w:r>
        <w:t xml:space="preserve">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  <w:r/>
    </w:p>
    <w:p>
      <w:pPr>
        <w:pStyle w:val="2519"/>
        <w:ind w:firstLine="540"/>
        <w:jc w:val="both"/>
        <w:spacing w:before="240"/>
      </w:pPr>
      <w:r>
        <w:t xml:space="preserve">В целях об</w:t>
      </w:r>
      <w:r>
        <w:t xml:space="preserve">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</w:t>
      </w:r>
      <w:r>
        <w:t xml:space="preserve">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  <w:r/>
    </w:p>
    <w:p>
      <w:pPr>
        <w:pStyle w:val="2519"/>
        <w:ind w:firstLine="540"/>
        <w:jc w:val="both"/>
        <w:spacing w:before="240"/>
      </w:pPr>
      <w:r>
        <w:t xml:space="preserve">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  <w:r/>
    </w:p>
    <w:p>
      <w:pPr>
        <w:pStyle w:val="2519"/>
        <w:jc w:val="center"/>
      </w:pPr>
      <w:r/>
      <w:r/>
    </w:p>
    <w:p>
      <w:pPr>
        <w:pStyle w:val="2521"/>
        <w:jc w:val="center"/>
        <w:outlineLvl w:val="2"/>
      </w:pPr>
      <w:r>
        <w:t xml:space="preserve">Медицинс</w:t>
      </w:r>
      <w:r>
        <w:t xml:space="preserve">кая помощь гражданам, находящимся в стационарных</w:t>
      </w:r>
      <w:r/>
    </w:p>
    <w:p>
      <w:pPr>
        <w:pStyle w:val="2521"/>
        <w:jc w:val="center"/>
      </w:pPr>
      <w:r>
        <w:t xml:space="preserve">организациях социального обслуживания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Федерации</w:t>
      </w:r>
      <w:r>
        <w:t xml:space="preserve">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В отношении лиц, находящихся</w:t>
      </w:r>
      <w:r>
        <w:t xml:space="preserve">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</w:t>
      </w:r>
      <w:r>
        <w:t xml:space="preserve">аний - диспансерное наблюдение в соответствии с порядками, установленными Министерством здравоохранения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здоровья, а также страховые медицинские организации, в которых застрахованы лица, нах</w:t>
      </w:r>
      <w:r>
        <w:t xml:space="preserve">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При выявлении в рамках диспансеризации и диспансерного наблюдения показаний к оказа</w:t>
      </w:r>
      <w:r>
        <w:t xml:space="preserve">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Программой.</w:t>
      </w:r>
      <w:r/>
    </w:p>
    <w:p>
      <w:pPr>
        <w:pStyle w:val="2519"/>
        <w:jc w:val="center"/>
      </w:pPr>
      <w:r/>
      <w:r/>
    </w:p>
    <w:p>
      <w:pPr>
        <w:pStyle w:val="2521"/>
        <w:jc w:val="center"/>
        <w:outlineLvl w:val="2"/>
      </w:pPr>
      <w:r>
        <w:t xml:space="preserve">Медицинская помощь лицам с психическими расстройствами</w:t>
      </w:r>
      <w:r/>
    </w:p>
    <w:p>
      <w:pPr>
        <w:pStyle w:val="2521"/>
        <w:jc w:val="center"/>
      </w:pPr>
      <w:r>
        <w:t xml:space="preserve">и расстройствами поведения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</w:t>
      </w:r>
      <w:r>
        <w:t xml:space="preserve">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</w:t>
      </w:r>
      <w:r>
        <w:t xml:space="preserve">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</w:t>
      </w:r>
      <w:r>
        <w:t xml:space="preserve">дерации.</w:t>
      </w:r>
      <w:r/>
    </w:p>
    <w:p>
      <w:pPr>
        <w:pStyle w:val="2519"/>
        <w:ind w:firstLine="540"/>
        <w:jc w:val="both"/>
        <w:spacing w:before="240"/>
      </w:pPr>
      <w:r>
        <w:t xml:space="preserve"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</w:t>
      </w:r>
      <w:r>
        <w:t xml:space="preserve">медицинских работников, включая медицинских работников фельдшерско-акушерских пунктов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</w:t>
      </w:r>
      <w:r>
        <w:t xml:space="preserve">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</w:t>
      </w:r>
      <w:r>
        <w:t xml:space="preserve">ерации.</w:t>
      </w:r>
      <w:r/>
    </w:p>
    <w:p>
      <w:pPr>
        <w:pStyle w:val="2519"/>
        <w:ind w:firstLine="540"/>
        <w:jc w:val="both"/>
        <w:spacing w:before="240"/>
      </w:pPr>
      <w:r>
        <w:t xml:space="preserve">Учет таких выездов и количества лиц, которым в ходе таких выездов оказана психиатрическая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охр</w:t>
      </w:r>
      <w:r>
        <w:t xml:space="preserve">аны здоровья.</w:t>
      </w:r>
      <w:r/>
    </w:p>
    <w:p>
      <w:pPr>
        <w:pStyle w:val="2519"/>
        <w:ind w:firstLine="540"/>
        <w:jc w:val="both"/>
        <w:spacing w:before="240"/>
      </w:pPr>
      <w:r>
        <w:t xml:space="preserve"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</w:t>
      </w:r>
      <w:r>
        <w:t xml:space="preserve">расстройствами п</w:t>
      </w:r>
      <w:r>
        <w:t xml:space="preserve">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  <w:r/>
    </w:p>
    <w:p>
      <w:pPr>
        <w:pStyle w:val="2519"/>
        <w:ind w:firstLine="540"/>
        <w:jc w:val="both"/>
      </w:pPr>
      <w:r/>
      <w:r/>
    </w:p>
    <w:p>
      <w:pPr>
        <w:pStyle w:val="2521"/>
        <w:jc w:val="center"/>
        <w:outlineLvl w:val="2"/>
      </w:pPr>
      <w:r>
        <w:t xml:space="preserve">Санаторно-курортное лечение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Санаторно-ку</w:t>
      </w:r>
      <w:r>
        <w:t xml:space="preserve">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</w:t>
      </w:r>
      <w:r>
        <w:t xml:space="preserve">виях пребывания в лечебно-оздоровительных местностях и на курортах.</w:t>
      </w:r>
      <w:r/>
    </w:p>
    <w:p>
      <w:pPr>
        <w:pStyle w:val="2519"/>
        <w:ind w:firstLine="540"/>
        <w:jc w:val="both"/>
        <w:spacing w:before="240"/>
      </w:pPr>
      <w:r>
        <w:t xml:space="preserve"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</w:t>
      </w:r>
      <w:r>
        <w:t xml:space="preserve">ранения 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</w:t>
      </w:r>
      <w:r>
        <w:t xml:space="preserve">данина к лечащему врачу).</w:t>
      </w:r>
      <w:r/>
    </w:p>
    <w:p>
      <w:pPr>
        <w:pStyle w:val="2519"/>
        <w:ind w:firstLine="540"/>
        <w:jc w:val="both"/>
        <w:spacing w:before="240"/>
      </w:pPr>
      <w:r>
        <w:t xml:space="preserve">Санаторно-курортное лечение направлено на:</w:t>
      </w:r>
      <w:r/>
    </w:p>
    <w:p>
      <w:pPr>
        <w:pStyle w:val="2519"/>
        <w:ind w:firstLine="540"/>
        <w:jc w:val="both"/>
        <w:spacing w:before="240"/>
      </w:pPr>
      <w:r>
        <w:t xml:space="preserve">активацию защитно-приспособительных реакций организма в целях профилактики заболеваний, оздоровления;</w:t>
      </w:r>
      <w:r/>
    </w:p>
    <w:p>
      <w:pPr>
        <w:pStyle w:val="2519"/>
        <w:ind w:firstLine="540"/>
        <w:jc w:val="both"/>
        <w:spacing w:before="240"/>
      </w:pPr>
      <w:r>
        <w:t xml:space="preserve">восстановление и (или) компенсацию функций организма, нарушенных вследствие травм, оп</w:t>
      </w:r>
      <w:r>
        <w:t xml:space="preserve">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  <w:r/>
    </w:p>
    <w:p>
      <w:pPr>
        <w:pStyle w:val="2519"/>
        <w:ind w:firstLine="540"/>
        <w:jc w:val="both"/>
        <w:spacing w:before="240"/>
      </w:pPr>
      <w:r>
        <w:t xml:space="preserve">Оздоровление в рамках санаторно-курортного л</w:t>
      </w:r>
      <w:r>
        <w:t xml:space="preserve">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</w:t>
      </w:r>
      <w:r>
        <w:t xml:space="preserve">зациями на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</w:t>
      </w:r>
      <w:r>
        <w:t xml:space="preserve">, связанных с физическими нагрузками, изменением режима питания, физическим воздействием на организм человека.</w:t>
      </w:r>
      <w:r/>
    </w:p>
    <w:p>
      <w:pPr>
        <w:pStyle w:val="2519"/>
        <w:ind w:firstLine="540"/>
        <w:jc w:val="both"/>
        <w:spacing w:before="240"/>
      </w:pPr>
      <w:r>
        <w:t xml:space="preserve">Порядок выдачи, отказа в выдаче и аннулирования путевки на санаторно-курортное лечение, в том числе с сопровождающим лицом, включая необходимые д</w:t>
      </w:r>
      <w:r>
        <w:t xml:space="preserve">окументы и основания выдачи, отказа в выдаче и аннулирования такой путевки федеральными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</w:t>
      </w:r>
      <w:r>
        <w:t xml:space="preserve">аконами предусмотрена военная служба или приравненная к ней служба, 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</w:t>
      </w:r>
      <w:r>
        <w:t xml:space="preserve">федеральными органами исполнительной власти не принято иное решение), в рамках государственного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</w:t>
      </w:r>
      <w:r>
        <w:t xml:space="preserve">охранения, </w:t>
      </w:r>
      <w:r>
        <w:t xml:space="preserve">предоставляющей независимо от организационно-правовой формы услуги в сфере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Граждане при наличии справки д</w:t>
      </w:r>
      <w:r>
        <w:t xml:space="preserve">ля получения путевки на санаторно-курортное лечение, форма которой утверждается Министерством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имеющую в своем со</w:t>
      </w:r>
      <w:r>
        <w:t xml:space="preserve">ставе структурное подразделение, осуществляющее санаторно-курортное лечение, в целях получения путевки на санаторно-курортное лечение.</w:t>
      </w:r>
      <w:r/>
    </w:p>
    <w:p>
      <w:pPr>
        <w:pStyle w:val="2519"/>
        <w:ind w:firstLine="540"/>
        <w:jc w:val="both"/>
        <w:spacing w:before="240"/>
      </w:pPr>
      <w:r>
        <w:t xml:space="preserve">В случае если санаторно-курортное лечение оказывается на базе структурного подразделения федеральной медицинской организа</w:t>
      </w:r>
      <w:r>
        <w:t xml:space="preserve">ции (санаторно-курортной организации) и на эти цели федеральной медицинской организации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</w:t>
      </w:r>
      <w:r>
        <w:t xml:space="preserve">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</w:t>
      </w:r>
      <w:r>
        <w:t xml:space="preserve">ребуется. Оформление путевки на санаторно-курортное лечение и справки для получения путевки на санаторно-курортное лечение, форма которой утверждается Министерством здравоохранения Российской Федерации, осуществляется федеральной медицинской организацией (</w:t>
      </w:r>
      <w:r>
        <w:t xml:space="preserve">санаторно-курортной организацией) самостоятельно.</w:t>
      </w:r>
      <w:r/>
    </w:p>
    <w:p>
      <w:pPr>
        <w:pStyle w:val="2519"/>
        <w:ind w:firstLine="540"/>
        <w:jc w:val="both"/>
        <w:spacing w:before="240"/>
      </w:pPr>
      <w:r>
        <w:t xml:space="preserve"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путевка на санаторно-курортное лечение в</w:t>
      </w:r>
      <w:r>
        <w:t xml:space="preserve">ыдается федеральной санаторно-курортной организацией за 7 дней до выписки гражданина из медицинской организации (санаторно-курортной организации), оказавшей специализированную или высокотехнологичную медицинскую помощь.</w:t>
      </w:r>
      <w:r/>
    </w:p>
    <w:p>
      <w:pPr>
        <w:pStyle w:val="2519"/>
        <w:ind w:firstLine="540"/>
        <w:jc w:val="both"/>
        <w:spacing w:before="240"/>
      </w:pPr>
      <w:r>
        <w:t xml:space="preserve">В ходе санаторно-курортного лечения </w:t>
      </w:r>
      <w:r>
        <w:t xml:space="preserve">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  <w:r/>
    </w:p>
    <w:p>
      <w:pPr>
        <w:pStyle w:val="2519"/>
        <w:ind w:firstLine="540"/>
        <w:jc w:val="both"/>
      </w:pPr>
      <w:r/>
      <w:r/>
    </w:p>
    <w:p>
      <w:pPr>
        <w:pStyle w:val="2521"/>
        <w:jc w:val="center"/>
        <w:outlineLvl w:val="2"/>
      </w:pPr>
      <w:r>
        <w:t xml:space="preserve">Формы оказания медицинской помощи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Медицинская помощь оказывается в следующих формах:</w:t>
      </w:r>
      <w:r/>
    </w:p>
    <w:p>
      <w:pPr>
        <w:pStyle w:val="2519"/>
        <w:ind w:firstLine="540"/>
        <w:jc w:val="both"/>
        <w:spacing w:before="240"/>
      </w:pPr>
      <w:r>
        <w:t xml:space="preserve"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  <w:r/>
    </w:p>
    <w:p>
      <w:pPr>
        <w:pStyle w:val="2519"/>
        <w:ind w:firstLine="540"/>
        <w:jc w:val="both"/>
        <w:spacing w:before="240"/>
      </w:pPr>
      <w:r>
        <w:t xml:space="preserve">неотложная - медицинская помощь, оказыв</w:t>
      </w:r>
      <w:r>
        <w:t xml:space="preserve">аемая при внезапных острых заболеваниях, состояниях, обострении хронических заболеваний без явных признаков угрозы жизни пациента;</w:t>
      </w:r>
      <w:r/>
    </w:p>
    <w:p>
      <w:pPr>
        <w:pStyle w:val="2519"/>
        <w:ind w:firstLine="540"/>
        <w:jc w:val="both"/>
        <w:spacing w:before="240"/>
      </w:pPr>
      <w:r>
        <w:t xml:space="preserve">плановая - медицинская помощь, оказываемая при проведении профилактических мероприятий, при заболеваниях и состояниях, не соп</w:t>
      </w:r>
      <w:r>
        <w:t xml:space="preserve">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  <w:r/>
    </w:p>
    <w:p>
      <w:pPr>
        <w:pStyle w:val="2519"/>
        <w:ind w:firstLine="540"/>
        <w:jc w:val="both"/>
        <w:spacing w:before="240"/>
      </w:pPr>
      <w:r>
        <w:t xml:space="preserve">Гражданам, проживающим на отдален</w:t>
      </w:r>
      <w:r>
        <w:t xml:space="preserve">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</w:t>
      </w:r>
      <w:r>
        <w:t xml:space="preserve">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здравпунктом), врачебной амбулаторией, от</w:t>
      </w:r>
      <w:r>
        <w:t xml:space="preserve">делением врача общей практики (семейного врача) и т.д.) любым доступным способом с привлечением органов местного самоуправления.</w:t>
      </w:r>
      <w:r/>
    </w:p>
    <w:p>
      <w:pPr>
        <w:pStyle w:val="2519"/>
        <w:ind w:firstLine="540"/>
        <w:jc w:val="both"/>
        <w:spacing w:before="240"/>
      </w:pPr>
      <w:r>
        <w:t xml:space="preserve">Федеральные медицинские организации, имеющие прикрепленное население и оказывающие медицинскую помощь в амбулаторных условиях и</w:t>
      </w:r>
      <w:r>
        <w:t xml:space="preserve">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</w:t>
      </w:r>
      <w:r>
        <w:t xml:space="preserve">низаций в порядке, установленном </w:t>
      </w:r>
      <w:hyperlink r:id="rId6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 w:history="1">
        <w:r>
          <w:rPr>
            <w:color w:val="0000ff"/>
          </w:rPr>
          <w:t xml:space="preserve">пунктом 21 части 1 статьи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медицинской помощи в неотложной форме, в</w:t>
      </w:r>
      <w:r>
        <w:t xml:space="preserve">ключая медицинскую помощь при острых респираторных вирусных инфекциях и новой коронавирусной инфекции (COVID-19).</w:t>
      </w:r>
      <w:r/>
    </w:p>
    <w:p>
      <w:pPr>
        <w:pStyle w:val="2519"/>
        <w:ind w:firstLine="540"/>
        <w:jc w:val="both"/>
        <w:spacing w:before="240"/>
      </w:pPr>
      <w:r>
        <w:t xml:space="preserve">При оказании в рамках реализации Программы первичной медико-санитарной помощи в условиях дневного стационара и в неотложной форме, специализир</w:t>
      </w:r>
      <w:r>
        <w:t xml:space="preserve">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осуществляется </w:t>
      </w:r>
      <w:r>
        <w:t xml:space="preserve">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</w:t>
      </w:r>
      <w:hyperlink r:id="rId69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 w:history="1">
        <w:r>
          <w:rPr>
            <w:color w:val="0000ff"/>
          </w:rPr>
          <w:t xml:space="preserve">перечень</w:t>
        </w:r>
      </w:hyperlink>
      <w:r>
        <w:t xml:space="preserve"> жизненно необходимых и важнейших лекарственных препаратов и </w:t>
      </w:r>
      <w:hyperlink r:id="rId70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 w:history="1">
        <w:r>
          <w:rPr>
            <w:color w:val="0000ff"/>
          </w:rPr>
          <w:t xml:space="preserve">перечень</w:t>
        </w:r>
      </w:hyperlink>
      <w:r>
        <w:t xml:space="preserve"> мед</w:t>
      </w:r>
      <w:r>
        <w:t xml:space="preserve">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паллиативной медицинской помощи, в с</w:t>
      </w:r>
      <w:r>
        <w:t xml:space="preserve">оответствии с </w:t>
      </w:r>
      <w:hyperlink r:id="rId71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 w:history="1">
        <w:r>
          <w:rPr>
            <w:color w:val="0000ff"/>
          </w:rPr>
          <w:t xml:space="preserve">перечнем</w:t>
        </w:r>
      </w:hyperlink>
      <w:r>
        <w:t xml:space="preserve">, утвержденным Министерством здравоохранения Российской Федерации.</w:t>
      </w:r>
      <w:r/>
    </w:p>
    <w:p>
      <w:pPr>
        <w:pStyle w:val="2519"/>
        <w:ind w:firstLine="540"/>
        <w:jc w:val="both"/>
        <w:spacing w:before="240"/>
      </w:pPr>
      <w:r/>
      <w:hyperlink r:id="rId72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 w:history="1">
        <w:r>
          <w:rPr>
            <w:color w:val="0000ff"/>
          </w:rPr>
          <w:t xml:space="preserve"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</w:t>
      </w:r>
      <w:r>
        <w:t xml:space="preserve">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  <w:r/>
    </w:p>
    <w:p>
      <w:pPr>
        <w:pStyle w:val="2519"/>
        <w:ind w:firstLine="540"/>
        <w:jc w:val="both"/>
      </w:pPr>
      <w:r/>
      <w:r/>
    </w:p>
    <w:p>
      <w:pPr>
        <w:pStyle w:val="2521"/>
        <w:jc w:val="center"/>
        <w:outlineLvl w:val="1"/>
      </w:pPr>
      <w:r/>
      <w:bookmarkStart w:id="5" w:name="P221"/>
      <w:r/>
      <w:bookmarkEnd w:id="5"/>
      <w:r>
        <w:t xml:space="preserve">III. Перечень заболеваний и состояний, оказание</w:t>
      </w:r>
      <w:r/>
    </w:p>
    <w:p>
      <w:pPr>
        <w:pStyle w:val="2521"/>
        <w:jc w:val="center"/>
      </w:pPr>
      <w:r>
        <w:t xml:space="preserve">медицинской помощи при которых осуществля</w:t>
      </w:r>
      <w:r>
        <w:t xml:space="preserve">ется бесплатно,</w:t>
      </w:r>
      <w:r/>
    </w:p>
    <w:p>
      <w:pPr>
        <w:pStyle w:val="2521"/>
        <w:jc w:val="center"/>
      </w:pPr>
      <w:r>
        <w:t xml:space="preserve">и категории граждан, оказание медицинской помощи которым</w:t>
      </w:r>
      <w:r/>
    </w:p>
    <w:p>
      <w:pPr>
        <w:pStyle w:val="2521"/>
        <w:jc w:val="center"/>
      </w:pPr>
      <w:r>
        <w:t xml:space="preserve">осуществляется бесплатно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tooltip="II. Перечень видов, форм и условий" w:anchor="P71" w:history="1">
        <w:r>
          <w:rPr>
            <w:color w:val="0000ff"/>
          </w:rPr>
          <w:t xml:space="preserve">разделом II</w:t>
        </w:r>
      </w:hyperlink>
      <w:r>
        <w:t xml:space="preserve"> Программы при следующих заболеваниях и состояниях:</w:t>
      </w:r>
      <w:r/>
    </w:p>
    <w:p>
      <w:pPr>
        <w:pStyle w:val="2519"/>
        <w:ind w:firstLine="540"/>
        <w:jc w:val="both"/>
        <w:spacing w:before="240"/>
      </w:pPr>
      <w:r>
        <w:t xml:space="preserve">инфекционные и паразитарные болезни;</w:t>
      </w:r>
      <w:r/>
    </w:p>
    <w:p>
      <w:pPr>
        <w:pStyle w:val="2519"/>
        <w:ind w:firstLine="540"/>
        <w:jc w:val="both"/>
        <w:spacing w:before="240"/>
      </w:pPr>
      <w:r>
        <w:t xml:space="preserve">новообразования;</w:t>
      </w:r>
      <w:r/>
    </w:p>
    <w:p>
      <w:pPr>
        <w:pStyle w:val="2519"/>
        <w:ind w:firstLine="540"/>
        <w:jc w:val="both"/>
        <w:spacing w:before="240"/>
      </w:pPr>
      <w:r>
        <w:t xml:space="preserve">болезни эндокринной системы;</w:t>
      </w:r>
      <w:r/>
    </w:p>
    <w:p>
      <w:pPr>
        <w:pStyle w:val="2519"/>
        <w:ind w:firstLine="540"/>
        <w:jc w:val="both"/>
        <w:spacing w:before="240"/>
      </w:pPr>
      <w:r>
        <w:t xml:space="preserve">расстройства питания и нарушения обмена веществ;</w:t>
      </w:r>
      <w:r/>
    </w:p>
    <w:p>
      <w:pPr>
        <w:pStyle w:val="2519"/>
        <w:ind w:firstLine="540"/>
        <w:jc w:val="both"/>
        <w:spacing w:before="240"/>
      </w:pPr>
      <w:r>
        <w:t xml:space="preserve">болезни нервной системы;</w:t>
      </w:r>
      <w:r/>
    </w:p>
    <w:p>
      <w:pPr>
        <w:pStyle w:val="2519"/>
        <w:ind w:firstLine="540"/>
        <w:jc w:val="both"/>
        <w:spacing w:before="240"/>
      </w:pPr>
      <w:r>
        <w:t xml:space="preserve">болезни крови, кроветворных органов;</w:t>
      </w:r>
      <w:r/>
    </w:p>
    <w:p>
      <w:pPr>
        <w:pStyle w:val="2519"/>
        <w:ind w:firstLine="540"/>
        <w:jc w:val="both"/>
        <w:spacing w:before="240"/>
      </w:pPr>
      <w:r>
        <w:t xml:space="preserve">отдельные нарушения, вовлекающие иммунный механизм;</w:t>
      </w:r>
      <w:r/>
    </w:p>
    <w:p>
      <w:pPr>
        <w:pStyle w:val="2519"/>
        <w:ind w:firstLine="540"/>
        <w:jc w:val="both"/>
        <w:spacing w:before="240"/>
      </w:pPr>
      <w:r>
        <w:t xml:space="preserve">болезни глаза и его придаточного аппарата;</w:t>
      </w:r>
      <w:r/>
    </w:p>
    <w:p>
      <w:pPr>
        <w:pStyle w:val="2519"/>
        <w:ind w:firstLine="540"/>
        <w:jc w:val="both"/>
        <w:spacing w:before="240"/>
      </w:pPr>
      <w:r>
        <w:t xml:space="preserve">болезни уха и сосцевидного отростка;</w:t>
      </w:r>
      <w:r/>
    </w:p>
    <w:p>
      <w:pPr>
        <w:pStyle w:val="2519"/>
        <w:ind w:firstLine="540"/>
        <w:jc w:val="both"/>
        <w:spacing w:before="240"/>
      </w:pPr>
      <w:r>
        <w:t xml:space="preserve">болезни систе</w:t>
      </w:r>
      <w:r>
        <w:t xml:space="preserve">мы кровообращения;</w:t>
      </w:r>
      <w:r/>
    </w:p>
    <w:p>
      <w:pPr>
        <w:pStyle w:val="2519"/>
        <w:ind w:firstLine="540"/>
        <w:jc w:val="both"/>
        <w:spacing w:before="240"/>
      </w:pPr>
      <w:r>
        <w:t xml:space="preserve">болезни органов дыхания;</w:t>
      </w:r>
      <w:r/>
    </w:p>
    <w:p>
      <w:pPr>
        <w:pStyle w:val="2519"/>
        <w:ind w:firstLine="540"/>
        <w:jc w:val="both"/>
        <w:spacing w:before="240"/>
      </w:pPr>
      <w:r>
        <w:t xml:space="preserve">болезни органов пищеварения, в том числе болезни полости рта, слюнных желез и челюстей (за исключением зубного протезирования);</w:t>
      </w:r>
      <w:r/>
    </w:p>
    <w:p>
      <w:pPr>
        <w:pStyle w:val="2519"/>
        <w:ind w:firstLine="540"/>
        <w:jc w:val="both"/>
        <w:spacing w:before="240"/>
      </w:pPr>
      <w:r>
        <w:t xml:space="preserve">болезни мочеполовой системы;</w:t>
      </w:r>
      <w:r/>
    </w:p>
    <w:p>
      <w:pPr>
        <w:pStyle w:val="2519"/>
        <w:ind w:firstLine="540"/>
        <w:jc w:val="both"/>
        <w:spacing w:before="240"/>
      </w:pPr>
      <w:r>
        <w:t xml:space="preserve">болезни кожи и подкожной клетчатки;</w:t>
      </w:r>
      <w:r/>
    </w:p>
    <w:p>
      <w:pPr>
        <w:pStyle w:val="2519"/>
        <w:ind w:firstLine="540"/>
        <w:jc w:val="both"/>
        <w:spacing w:before="240"/>
      </w:pPr>
      <w:r>
        <w:t xml:space="preserve">болезни костно-мышечной системы и соединительной ткани;</w:t>
      </w:r>
      <w:r/>
    </w:p>
    <w:p>
      <w:pPr>
        <w:pStyle w:val="2519"/>
        <w:ind w:firstLine="540"/>
        <w:jc w:val="both"/>
        <w:spacing w:before="240"/>
      </w:pPr>
      <w:r>
        <w:t xml:space="preserve">травмы,</w:t>
      </w:r>
      <w:r>
        <w:t xml:space="preserve"> отравления и некоторые другие последствия воздействия внешних причин;</w:t>
      </w:r>
      <w:r/>
    </w:p>
    <w:p>
      <w:pPr>
        <w:pStyle w:val="2519"/>
        <w:ind w:firstLine="540"/>
        <w:jc w:val="both"/>
        <w:spacing w:before="240"/>
      </w:pPr>
      <w:r>
        <w:t xml:space="preserve">врожденные аномалии (пороки развития);</w:t>
      </w:r>
      <w:r/>
    </w:p>
    <w:p>
      <w:pPr>
        <w:pStyle w:val="2519"/>
        <w:ind w:firstLine="540"/>
        <w:jc w:val="both"/>
        <w:spacing w:before="240"/>
      </w:pPr>
      <w:r>
        <w:t xml:space="preserve">деформации и хромосомные нарушения;</w:t>
      </w:r>
      <w:r/>
    </w:p>
    <w:p>
      <w:pPr>
        <w:pStyle w:val="2519"/>
        <w:ind w:firstLine="540"/>
        <w:jc w:val="both"/>
        <w:spacing w:before="240"/>
      </w:pPr>
      <w:r>
        <w:t xml:space="preserve">беременность, роды, послеродовой период и аборты;</w:t>
      </w:r>
      <w:r/>
    </w:p>
    <w:p>
      <w:pPr>
        <w:pStyle w:val="2519"/>
        <w:ind w:firstLine="540"/>
        <w:jc w:val="both"/>
        <w:spacing w:before="240"/>
      </w:pPr>
      <w:r>
        <w:t xml:space="preserve">отдельные состояния, возникающие у детей в перинатальный пер</w:t>
      </w:r>
      <w:r>
        <w:t xml:space="preserve">иод;</w:t>
      </w:r>
      <w:r/>
    </w:p>
    <w:p>
      <w:pPr>
        <w:pStyle w:val="2519"/>
        <w:ind w:firstLine="540"/>
        <w:jc w:val="both"/>
        <w:spacing w:before="240"/>
      </w:pPr>
      <w:r>
        <w:t xml:space="preserve">психические расстройства и расстройства поведения;</w:t>
      </w:r>
      <w:r/>
    </w:p>
    <w:p>
      <w:pPr>
        <w:pStyle w:val="2519"/>
        <w:ind w:firstLine="540"/>
        <w:jc w:val="both"/>
        <w:spacing w:before="240"/>
      </w:pPr>
      <w:r>
        <w:t xml:space="preserve">симптомы, признаки и отклонения от нормы, не отнесенные к заболеваниям и состояниям.</w:t>
      </w:r>
      <w:r/>
    </w:p>
    <w:p>
      <w:pPr>
        <w:pStyle w:val="2519"/>
        <w:ind w:firstLine="540"/>
        <w:jc w:val="both"/>
        <w:spacing w:before="240"/>
      </w:pPr>
      <w:r>
        <w:t xml:space="preserve">Гражданин имеет право не реже одного раза в год на бесплатный профилактический медицинский осмотр, в том числе в ра</w:t>
      </w:r>
      <w:r>
        <w:t xml:space="preserve">мках диспансеризации.</w:t>
      </w:r>
      <w:r/>
    </w:p>
    <w:p>
      <w:pPr>
        <w:pStyle w:val="2519"/>
        <w:ind w:firstLine="540"/>
        <w:jc w:val="both"/>
        <w:spacing w:before="240"/>
      </w:pPr>
      <w:r>
        <w:t xml:space="preserve">В соответствии с законодательством Российской Федерации отдельные категории граждан имеют право:</w:t>
      </w:r>
      <w:r/>
    </w:p>
    <w:p>
      <w:pPr>
        <w:pStyle w:val="2519"/>
        <w:ind w:firstLine="540"/>
        <w:jc w:val="both"/>
        <w:spacing w:before="240"/>
      </w:pPr>
      <w:r>
        <w:t xml:space="preserve">на обеспечение лекарственными препаратами в соответствии с </w:t>
      </w:r>
      <w:hyperlink w:tooltip="V. Финансовое обеспечение Программы" w:anchor="P490" w:history="1">
        <w:r>
          <w:rPr>
            <w:color w:val="0000ff"/>
          </w:rPr>
          <w:t xml:space="preserve">разделом V</w:t>
        </w:r>
      </w:hyperlink>
      <w:r>
        <w:t xml:space="preserve"> Программы;</w:t>
      </w:r>
      <w:r/>
    </w:p>
    <w:p>
      <w:pPr>
        <w:pStyle w:val="2519"/>
        <w:ind w:firstLine="540"/>
        <w:jc w:val="both"/>
        <w:spacing w:before="240"/>
      </w:pPr>
      <w:r>
        <w:t xml:space="preserve">на 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</w:t>
      </w:r>
      <w:r>
        <w:t xml:space="preserve">сте 18 лет и старше), включающие работающих и неработающих граждан, обучающихся в образовательных организациях по очной форме;</w:t>
      </w:r>
      <w:r/>
    </w:p>
    <w:p>
      <w:pPr>
        <w:pStyle w:val="2519"/>
        <w:ind w:firstLine="540"/>
        <w:jc w:val="both"/>
        <w:spacing w:before="240"/>
      </w:pPr>
      <w:r>
        <w:t xml:space="preserve">на медицинские осмотры, в том числе профилактические медицинские осмотры, в связи с занятиями физической культурой и спортом - не</w:t>
      </w:r>
      <w:r>
        <w:t xml:space="preserve">совершеннолетние граждане;</w:t>
      </w:r>
      <w:r/>
    </w:p>
    <w:p>
      <w:pPr>
        <w:pStyle w:val="2519"/>
        <w:ind w:firstLine="540"/>
        <w:jc w:val="both"/>
        <w:spacing w:before="240"/>
      </w:pPr>
      <w:r>
        <w:t xml:space="preserve"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</w:t>
      </w:r>
      <w:r>
        <w:t xml:space="preserve">инятые под опеку (попечительство) в приемную или патронатную семью;</w:t>
      </w:r>
      <w:r/>
    </w:p>
    <w:p>
      <w:pPr>
        <w:pStyle w:val="2519"/>
        <w:ind w:firstLine="540"/>
        <w:jc w:val="both"/>
        <w:spacing w:before="240"/>
      </w:pPr>
      <w:r>
        <w:t xml:space="preserve">на диспансерное наблюдение - граждане, страдающие социально значимыми </w:t>
      </w:r>
      <w:hyperlink r:id="rId73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 w:history="1">
        <w:r>
          <w:rPr>
            <w:color w:val="0000ff"/>
          </w:rPr>
          <w:t xml:space="preserve">заболеваниями</w:t>
        </w:r>
      </w:hyperlink>
      <w:r>
        <w:t xml:space="preserve"> и </w:t>
      </w:r>
      <w:hyperlink r:id="rId74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 w:history="1">
        <w:r>
          <w:rPr>
            <w:color w:val="0000ff"/>
          </w:rPr>
          <w:t xml:space="preserve">заболеваниями</w:t>
        </w:r>
      </w:hyperlink>
      <w:r>
        <w:t xml:space="preserve">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  <w:r/>
    </w:p>
    <w:p>
      <w:pPr>
        <w:pStyle w:val="2519"/>
        <w:ind w:firstLine="540"/>
        <w:jc w:val="both"/>
        <w:spacing w:before="240"/>
      </w:pPr>
      <w:r>
        <w:t xml:space="preserve">на медицинское обследование, лечение и медиц</w:t>
      </w:r>
      <w:r>
        <w:t xml:space="preserve">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трансплантации;</w:t>
      </w:r>
      <w:r/>
    </w:p>
    <w:p>
      <w:pPr>
        <w:pStyle w:val="2519"/>
        <w:ind w:firstLine="540"/>
        <w:jc w:val="both"/>
        <w:spacing w:before="240"/>
      </w:pPr>
      <w:r>
        <w:t xml:space="preserve">на пренатальную </w:t>
      </w:r>
      <w:r>
        <w:t xml:space="preserve">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матери), - беременные женщины;</w:t>
      </w:r>
      <w:r/>
    </w:p>
    <w:p>
      <w:pPr>
        <w:pStyle w:val="2519"/>
        <w:ind w:firstLine="540"/>
        <w:jc w:val="both"/>
        <w:spacing w:before="240"/>
      </w:pPr>
      <w:r>
        <w:t xml:space="preserve">на аудиологический скрининг - новорожденные дети и дети первого года жизни;</w:t>
      </w:r>
      <w:r/>
    </w:p>
    <w:p>
      <w:pPr>
        <w:pStyle w:val="2519"/>
        <w:ind w:firstLine="540"/>
        <w:jc w:val="both"/>
        <w:spacing w:before="240"/>
      </w:pPr>
      <w:r>
        <w:t xml:space="preserve">на не</w:t>
      </w:r>
      <w:r>
        <w:t xml:space="preserve">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</w:t>
      </w:r>
      <w:r>
        <w:t xml:space="preserve">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  <w:r/>
    </w:p>
    <w:p>
      <w:pPr>
        <w:pStyle w:val="2519"/>
        <w:ind w:firstLine="540"/>
        <w:jc w:val="both"/>
        <w:spacing w:before="240"/>
      </w:pPr>
      <w:r>
        <w:t xml:space="preserve">на расширенный неонатальный скрининг (недостаточность других уточненных витаминов группы B (дефицит биотинидазы (д</w:t>
      </w:r>
      <w:r>
        <w:t xml:space="preserve">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нарушения</w:t>
      </w:r>
      <w:r>
        <w:t xml:space="preserve">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метилмалонил-КоА-мутазы (ацидемия метилмалоновая); м</w:t>
      </w:r>
      <w:r>
        <w:t xml:space="preserve">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метилмалонил-КоА-эпимеразы); метилмалоновая ацидемия (недостаточность кобаламина D); метилмалоновая ацидемия (не</w:t>
      </w:r>
      <w:r>
        <w:t xml:space="preserve">достаточность кобаламина C); изовалериановая ацидемия (ацидемия </w:t>
      </w:r>
      <w:r>
        <w:t xml:space="preserve">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среднецепочечная аци</w:t>
      </w:r>
      <w:r>
        <w:t xml:space="preserve">л-КоА-дегидрогеназная недостаточность; длинноцепочечная ацетил-КоА-дегидрогеназная недостаточность (дефицит очень длинной цепи ацил-КоА-дегидрогеназы (VLCAD); очень длинноцепочечная ацетил-КоА-дегидрогеназная недостаточность (дефицит очень длинной цепи аци</w:t>
      </w:r>
      <w:r>
        <w:t xml:space="preserve">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карнитин/ацилкарнитинтранслоказы; нарушени</w:t>
      </w:r>
      <w:r>
        <w:t xml:space="preserve">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(рибофлавин - чувств</w:t>
      </w:r>
      <w:r>
        <w:t xml:space="preserve">ительная форма); детская спинальная мышечная атрофия, I тип (Верднига - Гоффмана); другие наследственные спинальные мышечные атрофии; первичные иммунодефициты); X-сцепленная адренолейкодистрофия; дефицит декарбоксилазы ароматических L-аминокислот (AADCD) -</w:t>
      </w:r>
      <w:r>
        <w:t xml:space="preserve"> новорожденные, родившиеся живыми;</w:t>
      </w:r>
      <w:r/>
    </w:p>
    <w:p>
      <w:pPr>
        <w:pStyle w:val="2519"/>
        <w:ind w:firstLine="540"/>
        <w:jc w:val="both"/>
        <w:spacing w:before="240"/>
      </w:pPr>
      <w:r>
        <w:t xml:space="preserve">на однократное определение уровня липопротеида (a) в крови у всех пациентов в возрастном интервале 18 - 40 лет и оценку липидного профиля (общий холестерин, холестерин липопротеидов высокой плотности, холестерин липопроте</w:t>
      </w:r>
      <w:r>
        <w:t xml:space="preserve">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  <w:r/>
    </w:p>
    <w:p>
      <w:pPr>
        <w:pStyle w:val="2519"/>
        <w:ind w:firstLine="540"/>
        <w:jc w:val="both"/>
        <w:spacing w:before="240"/>
      </w:pPr>
      <w:r>
        <w:t xml:space="preserve">Беременные женщины, обратившиеся в медицинские организации и ины</w:t>
      </w:r>
      <w:r>
        <w:t xml:space="preserve">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  <w:r/>
    </w:p>
    <w:p>
      <w:pPr>
        <w:pStyle w:val="2519"/>
        <w:ind w:firstLine="540"/>
        <w:jc w:val="both"/>
        <w:spacing w:before="240"/>
      </w:pPr>
      <w:r>
        <w:t xml:space="preserve">Исполнительные </w:t>
      </w:r>
      <w:r>
        <w:t xml:space="preserve">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женщинам правовой, психологичес</w:t>
      </w:r>
      <w:r>
        <w:t xml:space="preserve">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также оцен</w:t>
      </w:r>
      <w:r>
        <w:t xml:space="preserve">ивают эффективность такой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жизнеугр</w:t>
      </w:r>
      <w:r>
        <w:t xml:space="preserve">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</w:t>
      </w:r>
      <w:r>
        <w:t xml:space="preserve">средствами реабилитации, не включенными в федеральный </w:t>
      </w:r>
      <w:hyperlink r:id="rId75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 w:history="1">
        <w:r>
          <w:rPr>
            <w:color w:val="0000ff"/>
          </w:rPr>
          <w:t xml:space="preserve">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инвалиду.</w:t>
      </w:r>
      <w:r/>
    </w:p>
    <w:p>
      <w:pPr>
        <w:pStyle w:val="2519"/>
        <w:ind w:firstLine="540"/>
        <w:jc w:val="both"/>
        <w:spacing w:before="240"/>
      </w:pPr>
      <w:r>
        <w:t xml:space="preserve"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</w:t>
      </w:r>
      <w:r>
        <w:t xml:space="preserve">льных в профильные медицинские организации, осуществляются в </w:t>
      </w:r>
      <w:r>
        <w:t xml:space="preserve">соответствии с </w:t>
      </w:r>
      <w:hyperlink r:id="rId76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 w:history="1">
        <w:r>
          <w:rPr>
            <w:color w:val="0000ff"/>
          </w:rPr>
          <w:t xml:space="preserve">порядком</w:t>
        </w:r>
      </w:hyperlink>
      <w:r>
        <w:t xml:space="preserve"> оказания медицинской помощи, утвержденным Министерством здра</w:t>
      </w:r>
      <w:r>
        <w:t xml:space="preserve">воохранения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 в том </w:t>
      </w:r>
      <w:r>
        <w:t xml:space="preserve">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которые установлены порядком оказания медицинской помощи, </w:t>
      </w:r>
      <w:r>
        <w:t xml:space="preserve">утвержденным Министерством здравоохранения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</w:t>
      </w:r>
      <w:r>
        <w:t xml:space="preserve">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</w:t>
      </w:r>
      <w:r>
        <w:t xml:space="preserve">ственных препаратов, а также порядок их применения).</w:t>
      </w:r>
      <w:r/>
    </w:p>
    <w:p>
      <w:pPr>
        <w:pStyle w:val="2519"/>
        <w:ind w:firstLine="540"/>
        <w:jc w:val="both"/>
      </w:pPr>
      <w:r/>
      <w:r/>
    </w:p>
    <w:p>
      <w:pPr>
        <w:pStyle w:val="2521"/>
        <w:jc w:val="center"/>
        <w:outlineLvl w:val="1"/>
      </w:pPr>
      <w:r/>
      <w:bookmarkStart w:id="6" w:name="P269"/>
      <w:r/>
      <w:bookmarkEnd w:id="6"/>
      <w:r>
        <w:t xml:space="preserve">IV. Базовая программа обязательного медицинского страхования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Базовая программа обязательного медицинского страхования является составной частью Программы.</w:t>
      </w:r>
      <w:r/>
    </w:p>
    <w:p>
      <w:pPr>
        <w:pStyle w:val="2519"/>
        <w:ind w:firstLine="540"/>
        <w:jc w:val="both"/>
        <w:spacing w:before="240"/>
      </w:pPr>
      <w:r>
        <w:t xml:space="preserve">В рамках базовой программы обязательного медиц</w:t>
      </w:r>
      <w:r>
        <w:t xml:space="preserve">инского страхования застрахованным лицам при заболеваниях и состояниях, указанных в </w:t>
      </w:r>
      <w:hyperlink w:tooltip="III. Перечень заболеваний и состояний, оказание" w:anchor="P221" w:history="1">
        <w:r>
          <w:rPr>
            <w:color w:val="0000ff"/>
          </w:rPr>
          <w:t xml:space="preserve">разделе III</w:t>
        </w:r>
      </w:hyperlink>
      <w:r>
        <w:t xml:space="preserve"> Программы, за исключением заболеваний, передаваемых половым путем, вызванных вир</w:t>
      </w:r>
      <w:r>
        <w:t xml:space="preserve">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  <w:r/>
    </w:p>
    <w:p>
      <w:pPr>
        <w:pStyle w:val="2519"/>
        <w:ind w:firstLine="540"/>
        <w:jc w:val="both"/>
        <w:spacing w:before="240"/>
      </w:pPr>
      <w:r>
        <w:t xml:space="preserve">первичная медико-санитарная помощь, включая профилактическую помощь (профилактические медицинские осмотры, дисп</w:t>
      </w:r>
      <w:r>
        <w:t xml:space="preserve">ансеризация, углубленная диспансеризация, диспансеризация взрослого населения репродуктивного возраста по оценке репродуктивного здоровья, осмотры в центрах здоровья (центрах медицины здорового долголетия), консультирование медицинским психологом ветеранов</w:t>
      </w:r>
      <w:r>
        <w:t xml:space="preserve"> боевых действий,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а также лиц, состоящих на диспансерном наблюдении, женщин в период беременности, родов и пос</w:t>
      </w:r>
      <w:r>
        <w:t xml:space="preserve">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</w:t>
      </w:r>
      <w:r>
        <w:t xml:space="preserve">имеющимся заболеванием и (или) состоянием, включенным в базовую программу обязательного медицинского страхования;</w:t>
      </w:r>
      <w:r/>
    </w:p>
    <w:p>
      <w:pPr>
        <w:pStyle w:val="2519"/>
        <w:ind w:firstLine="540"/>
        <w:jc w:val="both"/>
        <w:spacing w:before="240"/>
      </w:pPr>
      <w:r>
        <w:t xml:space="preserve">скорая медицинская помощь (за исключением санитарно-авиационной эвакуации);</w:t>
      </w:r>
      <w:r/>
    </w:p>
    <w:p>
      <w:pPr>
        <w:pStyle w:val="2519"/>
        <w:ind w:firstLine="540"/>
        <w:jc w:val="both"/>
        <w:spacing w:before="240"/>
      </w:pPr>
      <w:r>
        <w:t xml:space="preserve">специализированная, в том числе высокотехнологичная, медицинская п</w:t>
      </w:r>
      <w:r>
        <w:t xml:space="preserve">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</w:t>
      </w:r>
      <w:r>
        <w:t xml:space="preserve">нкологическими </w:t>
      </w:r>
      <w:r>
        <w:t xml:space="preserve">заболеваниями, больным с гепатитом C, в соответствии с клиническими рекомендациями, включая предоставление лекарственных препаратов для медицинского применения, включенных в </w:t>
      </w:r>
      <w:hyperlink r:id="rId7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 w:history="1">
        <w:r>
          <w:rPr>
            <w:color w:val="0000ff"/>
          </w:rPr>
          <w:t xml:space="preserve"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  <w:r/>
    </w:p>
    <w:p>
      <w:pPr>
        <w:pStyle w:val="2519"/>
        <w:ind w:firstLine="540"/>
        <w:jc w:val="both"/>
        <w:spacing w:before="240"/>
      </w:pPr>
      <w:r>
        <w:t xml:space="preserve">применение вспомогательных репродуктивных технологий (экстракорпоральног</w:t>
      </w:r>
      <w:r>
        <w:t xml:space="preserve">о оплодотворения), включая предоставление лекарственных препаратов для медицинского применения, включенных в </w:t>
      </w:r>
      <w:hyperlink r:id="rId78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 w:history="1">
        <w:r>
          <w:rPr>
            <w:color w:val="0000ff"/>
          </w:rPr>
          <w:t xml:space="preserve">перечень</w:t>
        </w:r>
      </w:hyperlink>
      <w:r>
        <w:t xml:space="preserve"> жизненно нео</w:t>
      </w:r>
      <w:r>
        <w:t xml:space="preserve">бходимых и важнейших лекарственных препаратов, в соответствии с законодательством Российской Федерации;</w:t>
      </w:r>
      <w:r/>
    </w:p>
    <w:p>
      <w:pPr>
        <w:pStyle w:val="2519"/>
        <w:ind w:firstLine="540"/>
        <w:jc w:val="both"/>
        <w:spacing w:before="240"/>
      </w:pPr>
      <w:r>
        <w:t xml:space="preserve"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</w:t>
      </w:r>
      <w:r>
        <w:t xml:space="preserve">зможности такого осуществления - вне медицинской организации на дому и (или) силами выездных медицинских бригад.</w:t>
      </w:r>
      <w:r/>
    </w:p>
    <w:p>
      <w:pPr>
        <w:pStyle w:val="2519"/>
        <w:ind w:firstLine="540"/>
        <w:jc w:val="both"/>
        <w:spacing w:before="240"/>
      </w:pPr>
      <w:r>
        <w:t xml:space="preserve">Реализация базовой программы обязательного медицинского страхования, в том числе утверждение нормативов объема и финансового обеспечения медици</w:t>
      </w:r>
      <w:r>
        <w:t xml:space="preserve">нской помощи в части оказания первичной медико-санитарной помощи (за исключением случаев лечения в условиях дневного стационара), в г. Москве осуществляется с учетом особенностей, устанавливаемых в территориальной программе обязательного медицинского страх</w:t>
      </w:r>
      <w:r>
        <w:t xml:space="preserve">ования г. Москвы с учетом положений </w:t>
      </w:r>
      <w:hyperlink r:id="rId79" w:tooltip="Закон РФ от 15.04.1993 N 4802-1 (ред. от 29.12.2025) &quot;О статусе столицы Российской Федерации&quot; (с изм. и доп., вступ. в силу с 01.01.2026) {КонсультантПлюс}" w:history="1">
        <w:r>
          <w:rPr>
            <w:color w:val="0000ff"/>
          </w:rPr>
          <w:t xml:space="preserve">Закона</w:t>
        </w:r>
      </w:hyperlink>
      <w:r>
        <w:t xml:space="preserve"> Российской Федерации "О статусе столицы Российской Федерации".</w:t>
      </w:r>
      <w:r/>
    </w:p>
    <w:p>
      <w:pPr>
        <w:pStyle w:val="2519"/>
        <w:ind w:firstLine="540"/>
        <w:jc w:val="both"/>
        <w:spacing w:before="240"/>
      </w:pPr>
      <w:r>
        <w:t xml:space="preserve">Средние нормативы объема и средние нормативы финансовых затрат на единицу объема медицинской помощи на 2026 - 2028 годы, оказываемой медицинскими ор</w:t>
      </w:r>
      <w:r>
        <w:t xml:space="preserve">ганизациями (за исключением федеральных медицинских организаций) в рамках базовой программы обязательного медицинского страхования, установлены </w:t>
      </w:r>
      <w:hyperlink w:tooltip="II. В рамках базовой программы обязательного медицинского страхования" w:anchor="P7643" w:history="1">
        <w:r>
          <w:rPr>
            <w:color w:val="0000ff"/>
          </w:rPr>
          <w:t xml:space="preserve">разделом </w:t>
        </w:r>
        <w:r>
          <w:rPr>
            <w:color w:val="0000ff"/>
          </w:rPr>
          <w:t xml:space="preserve">II</w:t>
        </w:r>
      </w:hyperlink>
      <w:r>
        <w:t xml:space="preserve"> приложения N 2.</w:t>
      </w:r>
      <w:r/>
    </w:p>
    <w:p>
      <w:pPr>
        <w:pStyle w:val="2519"/>
        <w:ind w:firstLine="540"/>
        <w:jc w:val="both"/>
        <w:spacing w:before="240"/>
      </w:pPr>
      <w: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</w:t>
      </w:r>
      <w:hyperlink r:id="rId8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 w:history="1">
        <w:r>
          <w:rPr>
            <w:color w:val="0000ff"/>
          </w:rPr>
          <w:t xml:space="preserve">законом</w:t>
        </w:r>
      </w:hyperlink>
      <w:r>
        <w:t xml:space="preserve"> "Об обязательном медицинском </w:t>
      </w:r>
      <w:r>
        <w:t xml:space="preserve">страховании в Российской Федерации". Структура тарифа на оплату медицинской помощи по обязательному медицинскому страхованию включает в себя расходы на заработную плату, начисления на оплату труда, прочие выплаты, приобретение лекарственных средств, расход</w:t>
      </w:r>
      <w:r>
        <w:t xml:space="preserve">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</w:t>
      </w:r>
      <w:r>
        <w:t xml:space="preserve"> в медицинской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транспортных услуг, включая расходы на использование беспилотных</w:t>
      </w:r>
      <w:r>
        <w:t xml:space="preserve">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</w:t>
      </w:r>
      <w:r>
        <w:t xml:space="preserve">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</w:t>
      </w:r>
      <w:r>
        <w:t xml:space="preserve">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приобретение основных средств (м</w:t>
      </w:r>
      <w:r>
        <w:t xml:space="preserve">едицинских изделий, используемых для проведения медицинских вмешательств, лабораторных и инструментальных </w:t>
      </w:r>
      <w:r>
        <w:t xml:space="preserve">исследований) стоимостью до 1 млн. рублей при отсутствии у медицинской организации не погашенной в течение 3 месяцев кредиторской задолженности за сче</w:t>
      </w:r>
      <w:r>
        <w:t xml:space="preserve">т средств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>
        <w:t xml:space="preserve">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</w:t>
      </w:r>
      <w:r>
        <w:t xml:space="preserve">ствляться за счет средств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>
        <w:t xml:space="preserve">При наличии исключительных или неисключительных прав на использование программного продукта (информационной системы) в медицинской организации и постановки программного продукта на учет меди</w:t>
      </w:r>
      <w:r>
        <w:t xml:space="preserve">цинской организации 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</w:t>
      </w:r>
      <w:r>
        <w:t xml:space="preserve"> могут быть оплачены за счет средств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>
        <w:t xml:space="preserve">Предельный размер расходов на арендную плату движимого имущества, в том числе на финансовую аренду объектов (лизинг), а также выкуп предмета лизинга в соответствии со </w:t>
      </w:r>
      <w:hyperlink r:id="rId81" w:tooltip="&quot;Гражданский кодекс Российской Федерации (часть вторая)&quot; от 26.01.1996 N 14-ФЗ (ред. от 24.06.2025, с изм. от 16.12.2025) {КонсультантПлюс}" w:history="1">
        <w:r>
          <w:rPr>
            <w:color w:val="0000ff"/>
          </w:rPr>
          <w:t xml:space="preserve">стать</w:t>
        </w:r>
        <w:r>
          <w:rPr>
            <w:color w:val="0000ff"/>
          </w:rPr>
          <w:t xml:space="preserve">ей 624</w:t>
        </w:r>
      </w:hyperlink>
      <w:r>
        <w:t xml:space="preserve"> Гражданского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приобретения основных средств.</w:t>
      </w:r>
      <w:r/>
    </w:p>
    <w:p>
      <w:pPr>
        <w:pStyle w:val="2519"/>
        <w:ind w:firstLine="540"/>
        <w:jc w:val="both"/>
        <w:spacing w:before="240"/>
      </w:pPr>
      <w:r>
        <w:t xml:space="preserve">Федеральный фонд об</w:t>
      </w:r>
      <w:r>
        <w:t xml:space="preserve">язательного медицинского страхования проводит анализ расходов медицинских организаций в разрезе указанных расходов.</w:t>
      </w:r>
      <w:r/>
    </w:p>
    <w:p>
      <w:pPr>
        <w:pStyle w:val="2519"/>
        <w:ind w:firstLine="540"/>
        <w:jc w:val="both"/>
        <w:spacing w:before="240"/>
      </w:pPr>
      <w:r>
        <w:t xml:space="preserve">В случае выявления в субъекте Российской Федерации повышения доли в структуре затрат расходов на оплату услуг связи, транспортных услуг, ком</w:t>
      </w:r>
      <w:r>
        <w:t xml:space="preserve">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доли оплат</w:t>
      </w:r>
      <w:r>
        <w:t xml:space="preserve">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</w:t>
      </w:r>
      <w:hyperlink r:id="rId82" w:tooltip="Указ Президента РФ от 07.05.2012 N 597 &quot;О мероприятиях по реализации государственной социальной политики&quot; {КонсультантПлюс}" w:history="1">
        <w:r>
          <w:rPr>
            <w:color w:val="0000ff"/>
          </w:rPr>
          <w:t xml:space="preserve">Указом</w:t>
        </w:r>
      </w:hyperlink>
      <w:r>
        <w:t xml:space="preserve"> Президента Российской Федерации от 7 мая 2012 г. N 597 "О ме</w:t>
      </w:r>
      <w:r>
        <w:t xml:space="preserve">роприятиях по реализации государственной социальной политики"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</w:t>
      </w:r>
      <w:r>
        <w:t xml:space="preserve"> Федерации в целях выявления рисков влияния такого повышения на уровень оплаты труда медицинских работников медицинских организаций.</w:t>
      </w:r>
      <w:r/>
    </w:p>
    <w:p>
      <w:pPr>
        <w:pStyle w:val="2519"/>
        <w:ind w:firstLine="540"/>
        <w:jc w:val="both"/>
        <w:spacing w:before="240"/>
      </w:pPr>
      <w:r>
        <w:t xml:space="preserve">При получении информации о таком повышении исполнительный орган субъекта Российской Федерации принимает меры по устранению </w:t>
      </w:r>
      <w:r>
        <w:t xml:space="preserve">причин его возникновения, в том числе в соответствии с </w:t>
      </w:r>
      <w:hyperlink r:id="rId8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 w:history="1">
        <w:r>
          <w:rPr>
            <w:color w:val="0000ff"/>
          </w:rPr>
          <w:t xml:space="preserve">пунктом 3 статьи 8</w:t>
        </w:r>
      </w:hyperlink>
      <w:r>
        <w:t xml:space="preserve"> Федерального закона "Об обязательном медицинском страховании в Российской Федерации",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>
        <w:t xml:space="preserve">Министерство здравоохранения </w:t>
      </w:r>
      <w:r>
        <w:t xml:space="preserve">Российской Федерации ежеквартально представляет доклад </w:t>
      </w:r>
      <w:r>
        <w:t xml:space="preserve">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</w:t>
      </w:r>
      <w:r>
        <w:t xml:space="preserve">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  <w:r/>
    </w:p>
    <w:p>
      <w:pPr>
        <w:pStyle w:val="2519"/>
        <w:ind w:firstLine="540"/>
        <w:jc w:val="both"/>
        <w:spacing w:before="240"/>
      </w:pPr>
      <w:r>
        <w:t xml:space="preserve">Тарифы</w:t>
      </w:r>
      <w:r>
        <w:t xml:space="preserve"> на оплату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</w:t>
      </w:r>
      <w:r>
        <w:t xml:space="preserve">тационара в рамках базовой программы обязательного медицинского страхования федеральными медицинскими организациями, устанавливаются в соответствии со </w:t>
      </w:r>
      <w:hyperlink r:id="rId8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 w:history="1">
        <w:r>
          <w:rPr>
            <w:color w:val="0000ff"/>
          </w:rPr>
          <w:t xml:space="preserve">статьей 30</w:t>
        </w:r>
      </w:hyperlink>
      <w:r>
        <w:t xml:space="preserve"> Федерального закона "Об обязательном м</w:t>
      </w:r>
      <w:r>
        <w:t xml:space="preserve">едицинском страховании в Российской Федерации" тарифным соглашением, заключаемым между уполномоченным исполнительным органом субъекта Российской Федерации, территориальным фондом обязательного медицинского страхования, страховыми медицинскими организациями</w:t>
      </w:r>
      <w:r>
        <w:t xml:space="preserve">, медицинскими профессиональными некоммерческими организациями, созданными в соответствии со </w:t>
      </w:r>
      <w:hyperlink r:id="rId8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 w:history="1">
        <w:r>
          <w:rPr>
            <w:color w:val="0000ff"/>
          </w:rPr>
          <w:t xml:space="preserve"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</w:t>
      </w:r>
      <w:r>
        <w:t xml:space="preserve">союзами медицинских работников или их объединениями (ассоциациями), представители которых включаются в состав комиссии по разработке территориальной программы обязательного медицинского страхования, создаваемой в субъекте Российской Федерации в установленн</w:t>
      </w:r>
      <w:r>
        <w:t xml:space="preserve">ом порядке (далее - тарифное соглашение).</w:t>
      </w:r>
      <w:r/>
    </w:p>
    <w:p>
      <w:pPr>
        <w:pStyle w:val="2519"/>
        <w:ind w:firstLine="540"/>
        <w:jc w:val="both"/>
        <w:spacing w:before="240"/>
      </w:pPr>
      <w:r>
        <w:t xml:space="preserve">При установлении тарифов на оплату специализированной медицинской помощи, оказываемой федеральными медицинскими организациями в рамках территориальной программы обязательного медицинского страхования, субъекты Росс</w:t>
      </w:r>
      <w:r>
        <w:t xml:space="preserve">ийской Федерации вправе применять порядок согласно </w:t>
      </w:r>
      <w:hyperlink w:tooltip="ПОЛОЖЕНИЕ" w:anchor="P8302" w:history="1">
        <w:r>
          <w:rPr>
            <w:color w:val="0000ff"/>
          </w:rPr>
          <w:t xml:space="preserve">приложению N 3</w:t>
        </w:r>
      </w:hyperlink>
      <w:r>
        <w:t xml:space="preserve">.</w:t>
      </w:r>
      <w:r/>
    </w:p>
    <w:p>
      <w:pPr>
        <w:pStyle w:val="2519"/>
        <w:ind w:firstLine="540"/>
        <w:jc w:val="both"/>
        <w:spacing w:before="240"/>
      </w:pPr>
      <w:r>
        <w:t xml:space="preserve">В субъекте Российской Федерации тарифы на оплату медицинской помощи по обязательному медицинскому страхованию устанавливаются в соответствии с при</w:t>
      </w:r>
      <w:r>
        <w:t xml:space="preserve">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  <w:r/>
    </w:p>
    <w:p>
      <w:pPr>
        <w:pStyle w:val="2519"/>
        <w:ind w:firstLine="540"/>
        <w:jc w:val="both"/>
        <w:spacing w:before="240"/>
      </w:pPr>
      <w:r>
        <w:t xml:space="preserve"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</w:t>
      </w:r>
      <w:r>
        <w:t xml:space="preserve">азанную медицинскую помощь в амбулаторных условиях;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</w:t>
      </w:r>
      <w:r>
        <w:t xml:space="preserve"> медицинским сестрам патронажным) за оказанную медицинскую помощь в амбулаторных условиях;</w:t>
      </w:r>
      <w:r/>
    </w:p>
    <w:p>
      <w:pPr>
        <w:pStyle w:val="2519"/>
        <w:ind w:firstLine="540"/>
        <w:jc w:val="both"/>
        <w:spacing w:before="240"/>
      </w:pPr>
      <w:r>
        <w:t xml:space="preserve"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</w:t>
      </w:r>
      <w:r>
        <w:t xml:space="preserve">анизации;</w:t>
      </w:r>
      <w:r/>
    </w:p>
    <w:p>
      <w:pPr>
        <w:pStyle w:val="2519"/>
        <w:ind w:firstLine="540"/>
        <w:jc w:val="both"/>
        <w:spacing w:before="240"/>
      </w:pPr>
      <w:r>
        <w:t xml:space="preserve">врачам-специалистам за оказанную медицинскую помощь в амбулаторных условиях.</w:t>
      </w:r>
      <w:r/>
    </w:p>
    <w:p>
      <w:pPr>
        <w:pStyle w:val="2519"/>
        <w:ind w:firstLine="540"/>
        <w:jc w:val="both"/>
        <w:spacing w:before="240"/>
      </w:pPr>
      <w:r>
        <w:t xml:space="preserve"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</w:t>
      </w:r>
      <w:r>
        <w:t xml:space="preserve">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</w:t>
      </w:r>
      <w:r>
        <w:t xml:space="preserve">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работников.</w:t>
      </w:r>
      <w:r/>
    </w:p>
    <w:p>
      <w:pPr>
        <w:pStyle w:val="2519"/>
        <w:ind w:firstLine="540"/>
        <w:jc w:val="both"/>
        <w:spacing w:before="240"/>
      </w:pPr>
      <w:r>
        <w:t xml:space="preserve">Правительств</w:t>
      </w:r>
      <w:r>
        <w:t xml:space="preserve">о Российской Федерации вправе принять решение о введении дополнительных специальных выплат отдельным категориям медицинских работников.</w:t>
      </w:r>
      <w:r/>
    </w:p>
    <w:p>
      <w:pPr>
        <w:pStyle w:val="2519"/>
        <w:ind w:firstLine="540"/>
        <w:jc w:val="both"/>
        <w:spacing w:before="240"/>
      </w:pPr>
      <w:r>
        <w:t xml:space="preserve">Руководители государственных (муниципальных) медицинских организаций и исполнительные органы субъектов Российской Федера</w:t>
      </w:r>
      <w:r>
        <w:t xml:space="preserve">ции в сфере охраны здоровья ежемесячно осуществляют оценку исполнения медицинским работником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</w:t>
      </w:r>
      <w:r>
        <w:t xml:space="preserve">ского работника.</w:t>
      </w:r>
      <w:r/>
    </w:p>
    <w:p>
      <w:pPr>
        <w:pStyle w:val="2519"/>
        <w:ind w:firstLine="540"/>
        <w:jc w:val="both"/>
        <w:spacing w:before="240"/>
      </w:pPr>
      <w:r>
        <w:t xml:space="preserve"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</w:t>
      </w:r>
      <w:r>
        <w:t xml:space="preserve">ской помощи (за исключением высокотехнологичной медицинской помощи) в стационарных условиях приведен в приложении N 4.</w:t>
      </w:r>
      <w:r/>
    </w:p>
    <w:p>
      <w:pPr>
        <w:pStyle w:val="2519"/>
        <w:jc w:val="center"/>
      </w:pPr>
      <w:r/>
      <w:r/>
    </w:p>
    <w:p>
      <w:pPr>
        <w:pStyle w:val="2521"/>
        <w:jc w:val="center"/>
        <w:outlineLvl w:val="2"/>
      </w:pPr>
      <w:r>
        <w:t xml:space="preserve">Профилактические медицинские осмотры</w:t>
      </w:r>
      <w:r/>
    </w:p>
    <w:p>
      <w:pPr>
        <w:pStyle w:val="2521"/>
        <w:jc w:val="center"/>
      </w:pPr>
      <w:r>
        <w:t xml:space="preserve">и диспансеризация граждан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В рамках проведения профилактических мероприятий исполнительные органы с</w:t>
      </w:r>
      <w:r>
        <w:t xml:space="preserve">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 также предоставляют гражданам возможность</w:t>
      </w:r>
      <w:r>
        <w:t xml:space="preserve">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взрослого населения репродукт</w:t>
      </w:r>
      <w:r>
        <w:t xml:space="preserve">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"Интер</w:t>
      </w:r>
      <w:r>
        <w:t xml:space="preserve">нет".</w:t>
      </w:r>
      <w:r/>
    </w:p>
    <w:p>
      <w:pPr>
        <w:pStyle w:val="2519"/>
        <w:ind w:firstLine="540"/>
        <w:jc w:val="both"/>
        <w:spacing w:before="240"/>
      </w:pPr>
      <w:r>
        <w:t xml:space="preserve"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</w:t>
      </w:r>
      <w:r>
        <w:t xml:space="preserve">гих заболеваний, а также для оценки репродуктивного здоровья женщин и мужчин.</w:t>
      </w:r>
      <w:r/>
    </w:p>
    <w:p>
      <w:pPr>
        <w:pStyle w:val="2519"/>
        <w:ind w:firstLine="540"/>
        <w:jc w:val="both"/>
        <w:spacing w:before="240"/>
      </w:pPr>
      <w:r>
        <w:t xml:space="preserve">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</w:t>
      </w:r>
      <w:r>
        <w:t xml:space="preserve">днократное определение уровня липопротеида (a) в крови у всех пациентов в </w:t>
      </w:r>
      <w:r>
        <w:t xml:space="preserve">возрасте 18 - 40 лет и оценка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</w:t>
      </w:r>
      <w:r>
        <w:t xml:space="preserve">нь низкой плотности, триглицериды) у пациентов в возрасте 18 - 39 лет - один раз в 6 лет, у пациентов с 40 лет и старше - один раз в 3 года.</w:t>
      </w:r>
      <w:r/>
    </w:p>
    <w:p>
      <w:pPr>
        <w:pStyle w:val="2519"/>
        <w:ind w:firstLine="540"/>
        <w:jc w:val="both"/>
        <w:spacing w:before="240"/>
      </w:pPr>
      <w:r>
        <w:t xml:space="preserve">Граждане, переболевшие новой коронавирусной инфекцией (COVID-19), включая случаи заболеваний, когда отсутствует под</w:t>
      </w:r>
      <w:r>
        <w:t xml:space="preserve">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w:tooltip="ПЕРЕЧЕНЬ" w:anchor="P8473" w:history="1">
        <w:r>
          <w:rPr>
            <w:color w:val="0000ff"/>
          </w:rPr>
          <w:t xml:space="preserve">приложению N 5</w:t>
        </w:r>
      </w:hyperlink>
      <w:r>
        <w:t xml:space="preserve">.</w:t>
      </w:r>
      <w:r/>
    </w:p>
    <w:p>
      <w:pPr>
        <w:pStyle w:val="2519"/>
        <w:ind w:firstLine="540"/>
        <w:jc w:val="both"/>
        <w:spacing w:before="240"/>
      </w:pPr>
      <w:r/>
      <w:hyperlink r:id="rId86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 w:history="1">
        <w:r>
          <w:rPr>
            <w:color w:val="0000ff"/>
          </w:rPr>
          <w:t xml:space="preserve">Порядок</w:t>
        </w:r>
      </w:hyperlink>
      <w:r>
        <w:t xml:space="preserve"> направления граждан на прохождение углубленной диспансеризации, включая </w:t>
      </w:r>
      <w:hyperlink r:id="rId87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 w:history="1">
        <w:r>
          <w:rPr>
            <w:color w:val="0000ff"/>
          </w:rPr>
          <w:t xml:space="preserve">категории</w:t>
        </w:r>
      </w:hyperlink>
      <w:r>
        <w:t xml:space="preserve"> граждан, проходящих углубленную диспансеризацию в первоочередном порядке, устанавливается Министерством здравоохранения Р</w:t>
      </w:r>
      <w:r>
        <w:t xml:space="preserve">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</w:t>
      </w:r>
      <w:r>
        <w:t xml:space="preserve">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обязательного медицинского страхования. Территориальные фонды обязательного медицинского стр</w:t>
      </w:r>
      <w:r>
        <w:t xml:space="preserve">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  <w:r/>
    </w:p>
    <w:p>
      <w:pPr>
        <w:pStyle w:val="2519"/>
        <w:ind w:firstLine="540"/>
        <w:jc w:val="both"/>
        <w:spacing w:before="240"/>
      </w:pPr>
      <w:r>
        <w:t xml:space="preserve">Информирование граждан о возможности прохождения углубленной диспансеризации осуществляется с привлечением стр</w:t>
      </w:r>
      <w:r>
        <w:t xml:space="preserve">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  <w:r/>
    </w:p>
    <w:p>
      <w:pPr>
        <w:pStyle w:val="2519"/>
        <w:ind w:firstLine="540"/>
        <w:jc w:val="both"/>
        <w:spacing w:before="240"/>
      </w:pPr>
      <w:r>
        <w:t xml:space="preserve">Запись граждан на</w:t>
      </w:r>
      <w:r>
        <w:t xml:space="preserve"> углубленную диспансеризацию осуществляется в том числе с использованием федеральной государственной информационной </w:t>
      </w:r>
      <w:hyperlink r:id="rId88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 w:history="1">
        <w:r>
          <w:rPr>
            <w:color w:val="0000ff"/>
          </w:rPr>
          <w:t xml:space="preserve">системы</w:t>
        </w:r>
      </w:hyperlink>
      <w:r>
        <w:t xml:space="preserve"> "Ед</w:t>
      </w:r>
      <w:r>
        <w:t xml:space="preserve">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Медицинские организации организуют прохождение в течение одного </w:t>
      </w:r>
      <w:r>
        <w:t xml:space="preserve">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 w:anchor="P8477" w:history="1">
        <w:r>
          <w:rPr>
            <w:color w:val="0000ff"/>
          </w:rPr>
          <w:t xml:space="preserve">пунктом 1</w:t>
        </w:r>
      </w:hyperlink>
      <w:r>
        <w:t xml:space="preserve"> приложения N 5 к Программе.</w:t>
      </w:r>
      <w:r/>
    </w:p>
    <w:p>
      <w:pPr>
        <w:pStyle w:val="2519"/>
        <w:ind w:firstLine="540"/>
        <w:jc w:val="both"/>
        <w:spacing w:before="240"/>
      </w:pPr>
      <w:r>
        <w:t xml:space="preserve">По рез</w:t>
      </w:r>
      <w:r>
        <w:t xml:space="preserve">ультатам углубленной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</w:t>
      </w:r>
      <w:r>
        <w:t xml:space="preserve">нительные обследования и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</w:t>
      </w:r>
      <w:r>
        <w:t xml:space="preserve">рственные препараты в соответствии с законодательством Российской </w:t>
      </w:r>
      <w:r>
        <w:t xml:space="preserve">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</w:t>
      </w:r>
      <w:r>
        <w:t xml:space="preserve"> медицинские работники медицинских организаций, оказывающих специализированную медицинскую помощь в стационарных условиях.</w:t>
      </w:r>
      <w:r/>
    </w:p>
    <w:p>
      <w:pPr>
        <w:pStyle w:val="2519"/>
        <w:ind w:firstLine="540"/>
        <w:jc w:val="both"/>
        <w:spacing w:before="240"/>
      </w:pPr>
      <w:r>
        <w:t xml:space="preserve">Для женщин и мужчин репродуктивного возраста поэтапно в зависимости от возрастных групп, в том числе одновременно с прохождением проф</w:t>
      </w:r>
      <w:r>
        <w:t xml:space="preserve">илактического осмотра или диспансеризации, организуется проведение диспансеризации взрослого населения репродуктивного возраста по оценке репродуктивного здоровья, включающей исследования и иные медицинские вмешательства по перечню согласно </w:t>
      </w:r>
      <w:hyperlink w:tooltip="ПЕРЕЧЕНЬ" w:anchor="P8502" w:history="1">
        <w:r>
          <w:rPr>
            <w:color w:val="0000ff"/>
          </w:rPr>
          <w:t xml:space="preserve">приложению N 6</w:t>
        </w:r>
      </w:hyperlink>
      <w:r>
        <w:t xml:space="preserve">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</w:t>
      </w:r>
      <w:r>
        <w:t xml:space="preserve">ществляются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</w:t>
      </w:r>
      <w:r>
        <w:t xml:space="preserve">шера-гинеколога, врача-уролога (врача-хирурга, прошедшего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</w:t>
      </w:r>
      <w:r>
        <w:t xml:space="preserve">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  <w:r/>
    </w:p>
    <w:p>
      <w:pPr>
        <w:pStyle w:val="2519"/>
        <w:ind w:firstLine="540"/>
        <w:jc w:val="both"/>
        <w:spacing w:before="240"/>
      </w:pPr>
      <w:r>
        <w:t xml:space="preserve">Исполнительные органы субъектов Российской Федерации в сфере охраны здоровья размещают на </w:t>
      </w:r>
      <w:r>
        <w:t xml:space="preserve">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</w:t>
      </w:r>
      <w:r>
        <w:t xml:space="preserve">ществляющих углубленную диспансеризацию и диспансеризацию взрослого населения репродуктивного возраста по оценке репродуктивного здоровья, а также порядок их работы.</w:t>
      </w:r>
      <w:r/>
    </w:p>
    <w:p>
      <w:pPr>
        <w:pStyle w:val="2519"/>
        <w:ind w:firstLine="540"/>
        <w:jc w:val="both"/>
        <w:spacing w:before="240"/>
      </w:pPr>
      <w:r>
        <w:t xml:space="preserve"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</w:t>
      </w:r>
      <w:r>
        <w:t xml:space="preserve">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</w:t>
      </w:r>
      <w:r>
        <w:t xml:space="preserve">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</w:t>
      </w:r>
      <w:r>
        <w:t xml:space="preserve">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>
        <w:t xml:space="preserve">Л</w:t>
      </w:r>
      <w:r>
        <w:t xml:space="preserve">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н</w:t>
      </w:r>
      <w:r>
        <w:t xml:space="preserve">еобходимости в постоянной посторонней помощи и уходе, полной </w:t>
      </w:r>
      <w:r>
        <w:t xml:space="preserve">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</w:t>
      </w:r>
      <w:r>
        <w:t xml:space="preserve">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</w:t>
      </w:r>
      <w:r>
        <w:t xml:space="preserve">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  <w:r/>
    </w:p>
    <w:p>
      <w:pPr>
        <w:pStyle w:val="2519"/>
        <w:ind w:firstLine="540"/>
        <w:jc w:val="both"/>
        <w:spacing w:before="240"/>
      </w:pPr>
      <w:r>
        <w:t xml:space="preserve">Оплата диспансеризации маломобильных граждан, проводимой в стационарн</w:t>
      </w:r>
      <w:r>
        <w:t xml:space="preserve">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</w:t>
      </w:r>
      <w:r>
        <w:t xml:space="preserve">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</w:t>
      </w:r>
      <w:r>
        <w:t xml:space="preserve">хованию, устанавливаемым в соответствии с приложением N 4 к Программе, в пределах объемов медицинской помощи, установленных в территориальной программе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>
        <w:t xml:space="preserve">При выявлении у маломобильного гражданина в ходе проведения дисп</w:t>
      </w:r>
      <w:r>
        <w:t xml:space="preserve">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</w:t>
      </w:r>
      <w:r>
        <w:t xml:space="preserve">у гражданину такой медицинской помощи в соответствии с законодательством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</w:t>
      </w:r>
      <w:r>
        <w:t xml:space="preserve">ции в стационарных условиях и их результатов.</w:t>
      </w:r>
      <w:r/>
    </w:p>
    <w:p>
      <w:pPr>
        <w:pStyle w:val="2519"/>
        <w:ind w:firstLine="540"/>
        <w:jc w:val="both"/>
        <w:spacing w:before="240"/>
      </w:pPr>
      <w:r>
        <w:t xml:space="preserve"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</w:t>
      </w:r>
      <w:r>
        <w:t xml:space="preserve">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соответств</w:t>
      </w:r>
      <w:r>
        <w:t xml:space="preserve">ующую информацию в медицинскую документацию гражданина.</w:t>
      </w:r>
      <w:r/>
    </w:p>
    <w:p>
      <w:pPr>
        <w:pStyle w:val="2519"/>
        <w:ind w:firstLine="540"/>
        <w:jc w:val="both"/>
        <w:spacing w:before="240"/>
      </w:pPr>
      <w:r>
        <w:t xml:space="preserve"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</w:t>
      </w:r>
      <w:r>
        <w:t xml:space="preserve">ия, информация о результатах прохождения диспансеризации:</w:t>
      </w:r>
      <w:r/>
    </w:p>
    <w:p>
      <w:pPr>
        <w:pStyle w:val="2519"/>
        <w:ind w:firstLine="540"/>
        <w:jc w:val="both"/>
        <w:spacing w:before="240"/>
      </w:pPr>
      <w:r>
        <w:t xml:space="preserve"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  <w:r/>
    </w:p>
    <w:p>
      <w:pPr>
        <w:pStyle w:val="2519"/>
        <w:ind w:firstLine="540"/>
        <w:jc w:val="both"/>
        <w:spacing w:before="240"/>
      </w:pPr>
      <w:r>
        <w:t xml:space="preserve">гражданину, у которого нет</w:t>
      </w:r>
      <w:r>
        <w:t xml:space="preserve">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  <w:r/>
    </w:p>
    <w:p>
      <w:pPr>
        <w:pStyle w:val="2519"/>
        <w:ind w:firstLine="540"/>
        <w:jc w:val="both"/>
        <w:spacing w:before="240"/>
      </w:pPr>
      <w:r>
        <w:t xml:space="preserve">Гражданину о направлении результатов диспансеризации в личный кабинет сообщается посредством смс-сообщени</w:t>
      </w:r>
      <w:r>
        <w:t xml:space="preserve">я или иным способом доведения информации его страховой медицинской организацией, получившей данную информацию от медицинской организации, в которой гражданин проходил профилактический осмотр или диспансеризацию.</w:t>
      </w:r>
      <w:r/>
    </w:p>
    <w:p>
      <w:pPr>
        <w:pStyle w:val="2519"/>
        <w:ind w:firstLine="540"/>
        <w:jc w:val="both"/>
        <w:spacing w:before="240"/>
      </w:pPr>
      <w:r>
        <w:t xml:space="preserve">При этом гражданин, имеющий личный кабинет, </w:t>
      </w:r>
      <w:r>
        <w:t xml:space="preserve">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  <w:r/>
    </w:p>
    <w:p>
      <w:pPr>
        <w:pStyle w:val="2519"/>
        <w:ind w:firstLine="540"/>
        <w:jc w:val="both"/>
        <w:spacing w:before="240"/>
      </w:pPr>
      <w:r>
        <w:t xml:space="preserve">Территориальные фонды обязательного медицинского страхования осуществляют мо</w:t>
      </w:r>
      <w:r>
        <w:t xml:space="preserve">ниторинг хода информирования страховыми медицинскими организациями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</w:t>
      </w:r>
      <w:r>
        <w:t xml:space="preserve">ию и диспансеризацию взрослого населения репродуктивного возраста по оценке репродуктивного здоровья,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</w:t>
      </w:r>
      <w:r>
        <w:t xml:space="preserve">ном законодательством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</w:t>
      </w:r>
      <w:r>
        <w:t xml:space="preserve">рудовым законодательством Российской Федерации в случае работы за пределами установленной для них продолжительности рабочего времени.</w:t>
      </w:r>
      <w:r/>
    </w:p>
    <w:p>
      <w:pPr>
        <w:pStyle w:val="2519"/>
        <w:ind w:firstLine="540"/>
        <w:jc w:val="both"/>
        <w:spacing w:before="240"/>
      </w:pPr>
      <w:r>
        <w:t xml:space="preserve">При формировании планов-графиков проведения профилактических осмотров и диспансеризации, привлечении прикрепленных к медиц</w:t>
      </w:r>
      <w:r>
        <w:t xml:space="preserve">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страхования,</w:t>
      </w:r>
      <w:r>
        <w:t xml:space="preserve"> в том числе за счет средств работодателей, личных средств граждан и иных источников, установленных законодательством Российской Федерации. В этих целях исполнительные органы субъектов Российской Федерации организуют:</w:t>
      </w:r>
      <w:r/>
    </w:p>
    <w:p>
      <w:pPr>
        <w:pStyle w:val="2519"/>
        <w:ind w:firstLine="540"/>
        <w:jc w:val="both"/>
        <w:spacing w:before="240"/>
      </w:pPr>
      <w:r>
        <w:t xml:space="preserve">взаимодействие с работодателями и иным</w:t>
      </w:r>
      <w:r>
        <w:t xml:space="preserve">и заинтересованными органами и организациями, в том числе путем запроса соответствующих данных или заключения соглашений об обмене информацией;</w:t>
      </w:r>
      <w:r/>
    </w:p>
    <w:p>
      <w:pPr>
        <w:pStyle w:val="2519"/>
        <w:ind w:firstLine="540"/>
        <w:jc w:val="both"/>
        <w:spacing w:before="240"/>
      </w:pPr>
      <w:r>
        <w:t xml:space="preserve">обмен данными о прохождении гражданами медицинских осмотров, включая диспансеризацию, между государственными (му</w:t>
      </w:r>
      <w:r>
        <w:t xml:space="preserve">ниципальными) медицинскими организациями конкретного субъекта Российской Федерации и медицинскими организациями частной формы собственности.</w:t>
      </w:r>
      <w:r/>
    </w:p>
    <w:p>
      <w:pPr>
        <w:pStyle w:val="2519"/>
        <w:ind w:firstLine="540"/>
        <w:jc w:val="both"/>
        <w:spacing w:before="240"/>
      </w:pPr>
      <w:r>
        <w:t xml:space="preserve">При проведении профилактического медицинского осмотра и диспансеризации могут учитываться результаты ранее проведен</w:t>
      </w:r>
      <w:r>
        <w:t xml:space="preserve">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</w:t>
      </w:r>
      <w:r>
        <w:t xml:space="preserve">ного проведения исследований и иных медицинских мероприятий в рамках профилактического медицинского осмотра и диспансеризации. В этом случае стоимость такого профилактического медицинского осмотра или такой диспансеризации </w:t>
      </w:r>
      <w:r>
        <w:t xml:space="preserve">уменьшается на стоимость ранее пр</w:t>
      </w:r>
      <w:r>
        <w:t xml:space="preserve">оведенных медицинских вмешательств.</w:t>
      </w:r>
      <w:r/>
    </w:p>
    <w:p>
      <w:pPr>
        <w:pStyle w:val="2519"/>
        <w:ind w:firstLine="540"/>
        <w:jc w:val="both"/>
        <w:spacing w:before="240"/>
      </w:pPr>
      <w:r>
        <w:t xml:space="preserve"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</w:t>
      </w:r>
      <w:r>
        <w:t xml:space="preserve">ции медико-экономическую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Результаты указанных экспертиз направляются в Федеральную службу по надзору в сфер</w:t>
      </w:r>
      <w:r>
        <w:t xml:space="preserve">е здравоохранения для рассмотрения и принятия мер реагирования в соответствии с законодательством Российской Федерации.</w:t>
      </w:r>
      <w:r/>
    </w:p>
    <w:p>
      <w:pPr>
        <w:pStyle w:val="2519"/>
        <w:jc w:val="center"/>
      </w:pPr>
      <w:r/>
      <w:r/>
    </w:p>
    <w:p>
      <w:pPr>
        <w:pStyle w:val="2521"/>
        <w:jc w:val="center"/>
        <w:outlineLvl w:val="2"/>
      </w:pPr>
      <w:r>
        <w:t xml:space="preserve">Посещения центров здоровья</w:t>
      </w:r>
      <w:r/>
    </w:p>
    <w:p>
      <w:pPr>
        <w:pStyle w:val="2521"/>
        <w:jc w:val="center"/>
      </w:pPr>
      <w:r>
        <w:t xml:space="preserve">(центров медицины здорового долголетия)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В целях охраны здоровья граждан и внедрения здоровьесберегающих тех</w:t>
      </w:r>
      <w:r>
        <w:t xml:space="preserve">нологий в медицинских организациях осуществляется деятельность центров здоровья (центров медицины здорового долголетия).</w:t>
      </w:r>
      <w:r/>
    </w:p>
    <w:p>
      <w:pPr>
        <w:pStyle w:val="2519"/>
        <w:ind w:firstLine="540"/>
        <w:jc w:val="both"/>
        <w:spacing w:before="240"/>
      </w:pPr>
      <w:r>
        <w:t xml:space="preserve">Одновременно с проведением обследования граждан с целью оценки функциональных и адаптативных резервов здоровья, выявления факторов риск</w:t>
      </w:r>
      <w:r>
        <w:t xml:space="preserve">а развития неинфекционных заболеваний, включая риск пагубного потребления алкоголя, потребления наркотических средств и психотропных веществ без назначения врача, при наличии соответствующей инфраструктуры в центрах здоровья (центрах медицины здорового дол</w:t>
      </w:r>
      <w:r>
        <w:t xml:space="preserve">голетия)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человека, которые могут привести к преждевременной активации механизмов старения и формиров</w:t>
      </w:r>
      <w:r>
        <w:t xml:space="preserve">анию факторов риска развития заболеваний и самих заболеваний (далее - предриски).</w:t>
      </w:r>
      <w:r/>
    </w:p>
    <w:p>
      <w:pPr>
        <w:pStyle w:val="2519"/>
        <w:ind w:firstLine="540"/>
        <w:jc w:val="both"/>
        <w:spacing w:before="240"/>
      </w:pPr>
      <w:r>
        <w:t xml:space="preserve"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</w:t>
      </w:r>
      <w:hyperlink r:id="rId89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 w:history="1">
        <w:r>
          <w:rPr>
            <w:color w:val="0000ff"/>
          </w:rPr>
          <w:t xml:space="preserve">номенклатуру</w:t>
        </w:r>
      </w:hyperlink>
      <w:r>
        <w:t xml:space="preserve"> должностей медицинских работников и фармацевтических работников, утвержденную Министерством здравоохранения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В случае если в центре здоровья (центре медицины здорового долголетия) обследование гражд</w:t>
      </w:r>
      <w:r>
        <w:t xml:space="preserve">ан проводится врачом по медицинской профилактике, то такой врач должен пройти обучение по вопросам медицины здорового долголетия в соответствии с законодательством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Обследование граждан в центре здоровья (центре медицины здорового долг</w:t>
      </w:r>
      <w:r>
        <w:t xml:space="preserve">олетия) осуществляется в 2 этапа.</w:t>
      </w:r>
      <w:r/>
    </w:p>
    <w:p>
      <w:pPr>
        <w:pStyle w:val="2519"/>
        <w:ind w:firstLine="540"/>
        <w:jc w:val="both"/>
        <w:spacing w:before="240"/>
      </w:pPr>
      <w:r>
        <w:t xml:space="preserve">На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определение</w:t>
      </w:r>
      <w:r>
        <w:t xml:space="preserve"> биологического возраста, в том числе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</w:r>
      <w:r/>
    </w:p>
    <w:p>
      <w:pPr>
        <w:pStyle w:val="2519"/>
        <w:ind w:firstLine="540"/>
        <w:jc w:val="both"/>
        <w:spacing w:before="240"/>
      </w:pPr>
      <w:r>
        <w:t xml:space="preserve">Анкетирование граждан должно быть проведено до начала исследований</w:t>
      </w:r>
      <w:r>
        <w:t xml:space="preserve">, в том числе с использованием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  <w:r/>
    </w:p>
    <w:p>
      <w:pPr>
        <w:pStyle w:val="2519"/>
        <w:ind w:firstLine="540"/>
        <w:jc w:val="both"/>
        <w:spacing w:before="240"/>
      </w:pPr>
      <w:r>
        <w:t xml:space="preserve">По результатам анкетирования и оцен</w:t>
      </w:r>
      <w:r>
        <w:t xml:space="preserve">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исследований, проводимых в центрах здоров</w:t>
      </w:r>
      <w:r>
        <w:t xml:space="preserve">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 в </w:t>
      </w:r>
      <w:hyperlink w:tooltip="ПРИМЕРНЫЕ ПРОГРАММЫ" w:anchor="P8540" w:history="1">
        <w:r>
          <w:rPr>
            <w:color w:val="0000ff"/>
          </w:rPr>
          <w:t xml:space="preserve">приложении N 7</w:t>
        </w:r>
      </w:hyperlink>
      <w:r>
        <w:t xml:space="preserve">, направленных на:</w:t>
      </w:r>
      <w:r/>
    </w:p>
    <w:p>
      <w:pPr>
        <w:pStyle w:val="2519"/>
        <w:ind w:firstLine="540"/>
        <w:jc w:val="both"/>
        <w:spacing w:before="240"/>
      </w:pPr>
      <w:r>
        <w:t xml:space="preserve">выявление признаков преждевременной активации механизмов старения и предрисков;</w:t>
      </w:r>
      <w:r/>
    </w:p>
    <w:p>
      <w:pPr>
        <w:pStyle w:val="2519"/>
        <w:ind w:firstLine="540"/>
        <w:jc w:val="both"/>
        <w:spacing w:before="240"/>
      </w:pPr>
      <w:r>
        <w:t xml:space="preserve">выявление факторов риска развития заболеваний.</w:t>
      </w:r>
      <w:r/>
    </w:p>
    <w:p>
      <w:pPr>
        <w:pStyle w:val="2519"/>
        <w:ind w:firstLine="540"/>
        <w:jc w:val="both"/>
        <w:spacing w:before="240"/>
      </w:pPr>
      <w:r>
        <w:t xml:space="preserve">Второй этап проводится с учетом выявленных по результатам </w:t>
      </w:r>
      <w:r>
        <w:t xml:space="preserve">анкетирования и оценки биологического возраста отклонений в деятельности отдельных систем организма.</w:t>
      </w:r>
      <w:r/>
    </w:p>
    <w:p>
      <w:pPr>
        <w:pStyle w:val="2519"/>
        <w:ind w:firstLine="540"/>
        <w:jc w:val="both"/>
        <w:spacing w:before="240"/>
      </w:pPr>
      <w:r>
        <w:t xml:space="preserve">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</w:t>
      </w:r>
      <w:r>
        <w:t xml:space="preserve">ию или состоянию, такому гражданину исследования проводятся только в части механизмов преждевременного старения и предрисков, приводящих к формированию факторов риска, возникновению заболеваний и состояний, по которым гражданин под диспансерным наблюдением</w:t>
      </w:r>
      <w:r>
        <w:t xml:space="preserve"> не состоит.</w:t>
      </w:r>
      <w:r/>
    </w:p>
    <w:p>
      <w:pPr>
        <w:pStyle w:val="2519"/>
        <w:ind w:firstLine="540"/>
        <w:jc w:val="both"/>
        <w:spacing w:before="240"/>
      </w:pPr>
      <w:r>
        <w:t xml:space="preserve">Исследование микробиоты кишечника проводится только в случае наличия у гражданина:</w:t>
      </w:r>
      <w:r/>
    </w:p>
    <w:p>
      <w:pPr>
        <w:pStyle w:val="2519"/>
        <w:ind w:firstLine="540"/>
        <w:jc w:val="both"/>
        <w:spacing w:before="240"/>
      </w:pPr>
      <w:r>
        <w:t xml:space="preserve">длительностью более месяца диспепсических или кишечных расстройств, причина которых ранее установлена не была;</w:t>
      </w:r>
      <w:r/>
    </w:p>
    <w:p>
      <w:pPr>
        <w:pStyle w:val="2519"/>
        <w:ind w:firstLine="540"/>
        <w:jc w:val="both"/>
        <w:spacing w:before="240"/>
      </w:pPr>
      <w:r>
        <w:t xml:space="preserve">в анамнезе длительного (более 2 недель) приема ан</w:t>
      </w:r>
      <w:r>
        <w:t xml:space="preserve">тибактериальных препаратов или перенесенной в течение последних 3 лет кишечной инфекции;</w:t>
      </w:r>
      <w:r/>
    </w:p>
    <w:p>
      <w:pPr>
        <w:pStyle w:val="2519"/>
        <w:ind w:firstLine="540"/>
        <w:jc w:val="both"/>
        <w:spacing w:before="240"/>
      </w:pPr>
      <w:r>
        <w:t xml:space="preserve">непереносимости отдельных продуктов питания, не подтвержденных исследованиями на выявление аллергена;</w:t>
      </w:r>
      <w:r/>
    </w:p>
    <w:p>
      <w:pPr>
        <w:pStyle w:val="2519"/>
        <w:ind w:firstLine="540"/>
        <w:jc w:val="both"/>
        <w:spacing w:before="240"/>
      </w:pPr>
      <w:r>
        <w:t xml:space="preserve">железодефицитной анемии неясного генеза;</w:t>
      </w:r>
      <w:r/>
    </w:p>
    <w:p>
      <w:pPr>
        <w:pStyle w:val="2519"/>
        <w:ind w:firstLine="540"/>
        <w:jc w:val="both"/>
        <w:spacing w:before="240"/>
      </w:pPr>
      <w:r>
        <w:t xml:space="preserve">жалоб на быструю утомляемость;</w:t>
      </w:r>
      <w:r/>
    </w:p>
    <w:p>
      <w:pPr>
        <w:pStyle w:val="2519"/>
        <w:ind w:firstLine="540"/>
        <w:jc w:val="both"/>
        <w:spacing w:before="240"/>
      </w:pPr>
      <w:r>
        <w:t xml:space="preserve">учащения простудных заболеваний (более 5 раз в год);</w:t>
      </w:r>
      <w:r/>
    </w:p>
    <w:p>
      <w:pPr>
        <w:pStyle w:val="2519"/>
        <w:ind w:firstLine="540"/>
        <w:jc w:val="both"/>
        <w:spacing w:before="240"/>
      </w:pPr>
      <w:r>
        <w:t xml:space="preserve">увеличения массы тела, не поддающегося коррекции изменением режима питания и образа жизни.</w:t>
      </w:r>
      <w:r/>
    </w:p>
    <w:p>
      <w:pPr>
        <w:pStyle w:val="2519"/>
        <w:ind w:firstLine="540"/>
        <w:jc w:val="both"/>
        <w:spacing w:before="240"/>
      </w:pPr>
      <w:r>
        <w:t xml:space="preserve">Анкетирование и исследования не проводятся лицам, получающим паллиативную медицин</w:t>
      </w:r>
      <w:r>
        <w:t xml:space="preserve">скую помощь, инвалидам I группы, лицам с психическими расстройствами и расстройствами поведения или тяжелыми когнитивными нарушениями, не позволяющими </w:t>
      </w:r>
      <w:r>
        <w:t xml:space="preserve">провести анкетирование и необходимые исследования.</w:t>
      </w:r>
      <w:r/>
    </w:p>
    <w:p>
      <w:pPr>
        <w:pStyle w:val="2519"/>
        <w:ind w:firstLine="540"/>
        <w:jc w:val="both"/>
        <w:spacing w:before="240"/>
      </w:pPr>
      <w:r>
        <w:t xml:space="preserve">Если в течение предыдущих 6 месяцев обратившийся гражд</w:t>
      </w:r>
      <w:r>
        <w:t xml:space="preserve">анин уже проходил исследования, указанные в </w:t>
      </w:r>
      <w:hyperlink w:tooltip="ПРИМЕРНЫЕ ПРОГРАММЫ" w:anchor="P8540" w:history="1">
        <w:r>
          <w:rPr>
            <w:color w:val="0000ff"/>
          </w:rPr>
          <w:t xml:space="preserve"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медицине здорового долголетия) и повторно не проводятс</w:t>
      </w:r>
      <w:r>
        <w:t xml:space="preserve">я при наличии подтверждающих результаты исследований медицинских документов, в том числе размещенных в информационных медицинских системах, доступных врачам центров здоровья (центров медицины здорового долголетия).</w:t>
      </w:r>
      <w:r/>
    </w:p>
    <w:p>
      <w:pPr>
        <w:pStyle w:val="2519"/>
        <w:ind w:firstLine="540"/>
        <w:jc w:val="both"/>
        <w:spacing w:before="240"/>
      </w:pPr>
      <w:r>
        <w:t xml:space="preserve">Врач по медицинской профилактике или врач</w:t>
      </w:r>
      <w:r>
        <w:t xml:space="preserve"> по медицине здорового долголетия по результатам анкетирования и проведенных исследований проводит консультирование обратившегося гражданина.</w:t>
      </w:r>
      <w:r/>
    </w:p>
    <w:p>
      <w:pPr>
        <w:pStyle w:val="2519"/>
        <w:ind w:firstLine="540"/>
        <w:jc w:val="both"/>
        <w:spacing w:before="240"/>
      </w:pPr>
      <w:r>
        <w:t xml:space="preserve">В случае отсутствия необходимости проведения второго этапа исследования консультирование гражданина проводится в д</w:t>
      </w:r>
      <w:r>
        <w:t xml:space="preserve">ень его обращения.</w:t>
      </w:r>
      <w:r/>
    </w:p>
    <w:p>
      <w:pPr>
        <w:pStyle w:val="2519"/>
        <w:ind w:firstLine="540"/>
        <w:jc w:val="both"/>
        <w:spacing w:before="240"/>
      </w:pPr>
      <w:r>
        <w:t xml:space="preserve">При заборе на втором этапе материала для проведения исследований консультирование гражданина проводится в срок, не превышающий 10 рабочих дней после проведения первого этапа. Для граждан, проживающих в сельской местности или отдаленных о</w:t>
      </w:r>
      <w:r>
        <w:t xml:space="preserve">т центра здоровья (центра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гражданина.</w:t>
      </w:r>
      <w:r/>
    </w:p>
    <w:p>
      <w:pPr>
        <w:pStyle w:val="2519"/>
        <w:ind w:firstLine="540"/>
        <w:jc w:val="both"/>
        <w:spacing w:before="240"/>
      </w:pPr>
      <w:r>
        <w:t xml:space="preserve">В ходе консуль</w:t>
      </w:r>
      <w:r>
        <w:t xml:space="preserve">тирования врач по медицинской профилактике или врач по медицине здорового долголетия дает обратившемуся гражданину рекомендации, направленные на:</w:t>
      </w:r>
      <w:r/>
    </w:p>
    <w:p>
      <w:pPr>
        <w:pStyle w:val="2519"/>
        <w:ind w:firstLine="540"/>
        <w:jc w:val="both"/>
        <w:spacing w:before="240"/>
      </w:pPr>
      <w:r>
        <w:t xml:space="preserve">ликвидацию или коррекцию признаков преждевременной активации механизмов старения, коррекцию предрисков и факто</w:t>
      </w:r>
      <w:r>
        <w:t xml:space="preserve">ров риска развития заболеваний (в случае проведения соответствующих исследований в рамках второго этапа);</w:t>
      </w:r>
      <w:r/>
    </w:p>
    <w:p>
      <w:pPr>
        <w:pStyle w:val="2519"/>
        <w:ind w:firstLine="540"/>
        <w:jc w:val="both"/>
        <w:spacing w:before="240"/>
      </w:pPr>
      <w:r>
        <w:t xml:space="preserve">коррекцию питания (переход на здоровое питание);</w:t>
      </w:r>
      <w:r/>
    </w:p>
    <w:p>
      <w:pPr>
        <w:pStyle w:val="2519"/>
        <w:ind w:firstLine="540"/>
        <w:jc w:val="both"/>
        <w:spacing w:before="240"/>
      </w:pPr>
      <w:r>
        <w:t xml:space="preserve">формирование оптимального режима двигательной активности;</w:t>
      </w:r>
      <w:r/>
    </w:p>
    <w:p>
      <w:pPr>
        <w:pStyle w:val="2519"/>
        <w:ind w:firstLine="540"/>
        <w:jc w:val="both"/>
        <w:spacing w:before="240"/>
      </w:pPr>
      <w:r>
        <w:t xml:space="preserve">улучшение когнитивных функций и психологиче</w:t>
      </w:r>
      <w:r>
        <w:t xml:space="preserve">ского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мероприятий, в соответствии с рекомендациями, утвержденными М</w:t>
      </w:r>
      <w:r>
        <w:t xml:space="preserve">инистерством культуры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  <w:r/>
    </w:p>
    <w:p>
      <w:pPr>
        <w:pStyle w:val="2519"/>
        <w:ind w:firstLine="540"/>
        <w:jc w:val="both"/>
        <w:spacing w:before="240"/>
      </w:pPr>
      <w:r>
        <w:t xml:space="preserve">При выявлении в ходе исследований признаков наличия у обратившегося граж</w:t>
      </w:r>
      <w:r>
        <w:t xml:space="preserve">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обследования, лечения и диспансерного наблюдения.</w:t>
      </w:r>
      <w:r/>
    </w:p>
    <w:p>
      <w:pPr>
        <w:pStyle w:val="2519"/>
        <w:ind w:firstLine="540"/>
        <w:jc w:val="both"/>
        <w:spacing w:before="240"/>
      </w:pPr>
      <w:r>
        <w:t xml:space="preserve">По результатам исследований и</w:t>
      </w:r>
      <w:r>
        <w:t xml:space="preserve">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В случае выявления в ходе исследований у гражданина признак</w:t>
      </w:r>
      <w:r>
        <w:t xml:space="preserve">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динамическое наблюдение за гражданином, включая оценку биологического возраста и проведение п</w:t>
      </w:r>
      <w:r>
        <w:t xml:space="preserve">овторных исследований, по результатам которых в ходе второго этапа были выявлены отклонения от нормы:</w:t>
      </w:r>
      <w:r/>
    </w:p>
    <w:p>
      <w:pPr>
        <w:pStyle w:val="2519"/>
        <w:ind w:firstLine="540"/>
        <w:jc w:val="both"/>
        <w:spacing w:before="240"/>
      </w:pPr>
      <w:r>
        <w:t xml:space="preserve">через 3 месяца после выявления признаков преждевременной активации механизмов старения и (или) предрисков;</w:t>
      </w:r>
      <w:r/>
    </w:p>
    <w:p>
      <w:pPr>
        <w:pStyle w:val="2519"/>
        <w:ind w:firstLine="540"/>
        <w:jc w:val="both"/>
        <w:spacing w:before="240"/>
      </w:pPr>
      <w:r>
        <w:t xml:space="preserve">далее с установленной врачом периодичностью до </w:t>
      </w:r>
      <w:r>
        <w:t xml:space="preserve">стабилизации состояния организма, улучшения когнитивных функций и психоэмоционального состояния, но не чаще 2 раз в год.</w:t>
      </w:r>
      <w:r/>
    </w:p>
    <w:p>
      <w:pPr>
        <w:pStyle w:val="2519"/>
        <w:ind w:firstLine="540"/>
        <w:jc w:val="both"/>
        <w:spacing w:before="240"/>
      </w:pPr>
      <w:r>
        <w:t xml:space="preserve">В целях коррекции или ликвидации признаков преждевременной активации механизмов старения и предрисков, улучшения когнитивных функций и </w:t>
      </w:r>
      <w:r>
        <w:t xml:space="preserve">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медицинской профилактики) кабинеты (подразделения) двигательной активности, нейрокогнитивной и </w:t>
      </w:r>
      <w:r>
        <w:t xml:space="preserve">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предрисков, включая методы физиотерапии, а также школы по медицине здорового дол</w:t>
      </w:r>
      <w:r>
        <w:t xml:space="preserve">голетия.</w:t>
      </w:r>
      <w:r/>
    </w:p>
    <w:p>
      <w:pPr>
        <w:pStyle w:val="2519"/>
        <w:ind w:firstLine="540"/>
        <w:jc w:val="both"/>
        <w:spacing w:before="240"/>
      </w:pPr>
      <w:r>
        <w:t xml:space="preserve"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включенных в соответствующие примерные программы исследований, указанные в </w:t>
      </w:r>
      <w:hyperlink w:tooltip="ПРИМЕРНЫЕ ПРОГРАММЫ" w:anchor="P8540" w:history="1">
        <w:r>
          <w:rPr>
            <w:color w:val="0000ff"/>
          </w:rPr>
          <w:t xml:space="preserve">приложении N 7</w:t>
        </w:r>
      </w:hyperlink>
      <w:r>
        <w:t xml:space="preserve"> к Программе (при наличии инфраструктуры для проведения таких исследований). Контроль за установлением комиссиями по разработке территориальных программ обязательного медицинского страховани</w:t>
      </w:r>
      <w:r>
        <w:t xml:space="preserve">я таких тарифов осуществляет Федеральный фонд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>
        <w:t xml:space="preserve">Порядок организации деятельности центра здоровья (центра медицины здорового долголетия), включая стандарт оснащения, устанавливается Министерством здравоохранения Российс</w:t>
      </w:r>
      <w:r>
        <w:t xml:space="preserve">кой Федерации.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(центрах медицины здорового долголетия) анкетирования, оценки биологического возраста и исслед</w:t>
      </w:r>
      <w:r>
        <w:t xml:space="preserve">ований обратившихся граждан, интерпретации их результатов и порядка действий в случае выявления изменений.</w:t>
      </w:r>
      <w:r/>
    </w:p>
    <w:p>
      <w:pPr>
        <w:pStyle w:val="2519"/>
        <w:ind w:firstLine="540"/>
        <w:jc w:val="both"/>
        <w:spacing w:before="240"/>
      </w:pPr>
      <w:r>
        <w:t xml:space="preserve">Для определения биологического возраста, выявления признаков преждевременной активации механизмов старения, выявления предрисков и динамического набл</w:t>
      </w:r>
      <w:r>
        <w:t xml:space="preserve">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обеспечение, не включенные в стандарт оснащения центра здоровья, ут</w:t>
      </w:r>
      <w:r>
        <w:t xml:space="preserve">вержденный Министерством здравоохранения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Страховые медицинские организации осуществляют информирование застрахованных граждан о возможности прохождения обследования в центрах здоровья (центрах медицины здорового долголетия) с указание</w:t>
      </w:r>
      <w:r>
        <w:t xml:space="preserve">м адреса ближайшего к месту жительства застрахованного гражданина центра, ведут учет числа обратившихся граждан и контроль за полнотой проведения исследований.</w:t>
      </w:r>
      <w:r/>
    </w:p>
    <w:p>
      <w:pPr>
        <w:pStyle w:val="2519"/>
        <w:ind w:firstLine="540"/>
        <w:jc w:val="both"/>
        <w:spacing w:before="240"/>
      </w:pPr>
      <w:r>
        <w:t xml:space="preserve">Исполнительные органы субъектов Российской Федерации в сфере охраны здоровья:</w:t>
      </w:r>
      <w:r/>
    </w:p>
    <w:p>
      <w:pPr>
        <w:pStyle w:val="2519"/>
        <w:ind w:firstLine="540"/>
        <w:jc w:val="both"/>
        <w:spacing w:before="240"/>
      </w:pPr>
      <w:r>
        <w:t xml:space="preserve">размещают на своих</w:t>
      </w:r>
      <w:r>
        <w:t xml:space="preserve"> сайтах в информационно-телекоммуникационной сети "Интернет" информацию о возможности прохождения обследования в центрах здоровья (центрах медицины здорового долголетия) с указанием адресов данных центров;</w:t>
      </w:r>
      <w:r/>
    </w:p>
    <w:p>
      <w:pPr>
        <w:pStyle w:val="2519"/>
        <w:ind w:firstLine="540"/>
        <w:jc w:val="both"/>
        <w:spacing w:before="240"/>
      </w:pPr>
      <w:r>
        <w:t xml:space="preserve">доводят сведения о деятельности центров здоровья (</w:t>
      </w:r>
      <w:r>
        <w:t xml:space="preserve">центров медицины здорового долголетия) до жителей субъектов Российской Федерации всеми доступными способами, включая размещение соответствующей информации в спортивных объектах, общественных местах, объектах розничной торговли и т.п., а также задействуя во</w:t>
      </w:r>
      <w:r>
        <w:t xml:space="preserve">зможности регионального движения "За медицину здорового долголетия";</w:t>
      </w:r>
      <w:r/>
    </w:p>
    <w:p>
      <w:pPr>
        <w:pStyle w:val="2519"/>
        <w:ind w:firstLine="540"/>
        <w:jc w:val="both"/>
        <w:spacing w:before="240"/>
      </w:pPr>
      <w:r>
        <w:t xml:space="preserve">организуют доставку в центры здоровья (центры медицины здорового долголетия) граждан, проживающих в сельской местности и отдаленных от центров здоровья (центров медицины здорового долголе</w:t>
      </w:r>
      <w:r>
        <w:t xml:space="preserve">тия) населенных пунктах;</w:t>
      </w:r>
      <w:r/>
    </w:p>
    <w:p>
      <w:pPr>
        <w:pStyle w:val="2519"/>
        <w:ind w:firstLine="540"/>
        <w:jc w:val="both"/>
        <w:spacing w:before="240"/>
      </w:pPr>
      <w:r>
        <w:t xml:space="preserve">организуют выездные формы работы центров здоровья (центров медицины здорового долголетия) с применением оснащения данных центров и забором материала для исследований;</w:t>
      </w:r>
      <w:r/>
    </w:p>
    <w:p>
      <w:pPr>
        <w:pStyle w:val="2519"/>
        <w:ind w:firstLine="540"/>
        <w:jc w:val="both"/>
        <w:spacing w:before="240"/>
      </w:pPr>
      <w:r>
        <w:t xml:space="preserve">организуют обучение врачей по вопросам медицины здорового долгол</w:t>
      </w:r>
      <w:r>
        <w:t xml:space="preserve">етия и проведения обследования граждан в центрах здоровья (центрах медицины здорового долголетия) в соответствии с законодательством Российской Федерации.</w:t>
      </w:r>
      <w:r/>
    </w:p>
    <w:p>
      <w:pPr>
        <w:pStyle w:val="2519"/>
        <w:ind w:firstLine="540"/>
        <w:jc w:val="both"/>
      </w:pPr>
      <w:r/>
      <w:r/>
    </w:p>
    <w:p>
      <w:pPr>
        <w:pStyle w:val="2521"/>
        <w:jc w:val="center"/>
        <w:outlineLvl w:val="2"/>
      </w:pPr>
      <w:r>
        <w:t xml:space="preserve">Диспансерное наблюдение за гражданами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Диспансерное наблюдение представляет собой проводимое с опред</w:t>
      </w:r>
      <w:r>
        <w:t xml:space="preserve">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</w:t>
      </w:r>
      <w:r>
        <w:t xml:space="preserve">ики и осуществления медицинской реабилитации указанных лиц.</w:t>
      </w:r>
      <w:r/>
    </w:p>
    <w:p>
      <w:pPr>
        <w:pStyle w:val="2519"/>
        <w:ind w:firstLine="540"/>
        <w:jc w:val="both"/>
        <w:spacing w:before="240"/>
      </w:pPr>
      <w:r>
        <w:t xml:space="preserve">Диспансерное наблюдение проводится в порядке, утвержденном Министерством здравоохранения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Оценку соблюдения периодичности диспансерных приемов (осмотров, консультаций) осущест</w:t>
      </w:r>
      <w:r>
        <w:t xml:space="preserve">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обязательного медицинского страхования, а также исполнительным органам субъектов Российско</w:t>
      </w:r>
      <w:r>
        <w:t xml:space="preserve">й Федерации в сфере охраны здоровья для проведения анализа и принятия управленческих решений.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Медицинские организации с использованием федеральной государственной </w:t>
      </w:r>
      <w:r>
        <w:t xml:space="preserve">информационной системы "Единый портал государственных и муниципальных услуг (функций)" или ре</w:t>
      </w:r>
      <w:r>
        <w:t xml:space="preserve">гионального портала государственных и муниципальных услуг (функций) в соответствии с законодательством Российской Федерации, а также с привлечением страховых медицинских организаций информируют застрахованное лицо, за которым установлено диспансерное наблю</w:t>
      </w:r>
      <w:r>
        <w:t xml:space="preserve">дение, о рекомендуемых сроках явки на диспансерный прием (осмотр, консультацию).</w:t>
      </w:r>
      <w:r/>
    </w:p>
    <w:p>
      <w:pPr>
        <w:pStyle w:val="2519"/>
        <w:ind w:firstLine="540"/>
        <w:jc w:val="both"/>
        <w:spacing w:before="240"/>
      </w:pPr>
      <w:r>
        <w:t xml:space="preserve"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</w:t>
      </w:r>
      <w:r>
        <w:t xml:space="preserve">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граждан), если такое решение включено в территориальную программу государственных гарантий со</w:t>
      </w:r>
      <w:r>
        <w:t xml:space="preserve">ответствующего субъекта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Организация диспансерного наблюдения работающих граждан может осуществляться:</w:t>
      </w:r>
      <w:r/>
    </w:p>
    <w:p>
      <w:pPr>
        <w:pStyle w:val="2519"/>
        <w:ind w:firstLine="540"/>
        <w:jc w:val="both"/>
        <w:spacing w:before="240"/>
      </w:pPr>
      <w:r>
        <w:t xml:space="preserve"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  <w:r/>
    </w:p>
    <w:p>
      <w:pPr>
        <w:pStyle w:val="2519"/>
        <w:ind w:firstLine="540"/>
        <w:jc w:val="both"/>
        <w:spacing w:before="240"/>
      </w:pPr>
      <w:r>
        <w:t xml:space="preserve">при отсутствии у работо</w:t>
      </w:r>
      <w:r>
        <w:t xml:space="preserve">дателя указанного подразделения - путем заключения работодателем договора с государственной (муниципальной) медицинской организацией любой подведомственности, участвующей в базовой программе обязательного медицинского страхования и (или) территориальной пр</w:t>
      </w:r>
      <w:r>
        <w:t xml:space="preserve">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</w:t>
      </w:r>
      <w:r>
        <w:t xml:space="preserve">рядке, устанавливаемом Министерством здравоохранения Российской Федерации).</w:t>
      </w:r>
      <w:r/>
    </w:p>
    <w:p>
      <w:pPr>
        <w:pStyle w:val="2519"/>
        <w:ind w:firstLine="540"/>
        <w:jc w:val="both"/>
        <w:spacing w:before="240"/>
      </w:pPr>
      <w:r>
        <w:t xml:space="preserve"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</w:t>
      </w:r>
      <w:r>
        <w:t xml:space="preserve">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</w:t>
      </w:r>
      <w:r>
        <w:t xml:space="preserve">в счетов.</w:t>
      </w:r>
      <w:r/>
    </w:p>
    <w:p>
      <w:pPr>
        <w:pStyle w:val="2519"/>
        <w:ind w:firstLine="540"/>
        <w:jc w:val="both"/>
        <w:spacing w:before="240"/>
      </w:pPr>
      <w:r>
        <w:t xml:space="preserve">Диспансерное наблюдение работающего гражданина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</w:t>
      </w:r>
      <w:r>
        <w:t xml:space="preserve">гражданином служебной деятельности.</w:t>
      </w:r>
      <w:r/>
    </w:p>
    <w:p>
      <w:pPr>
        <w:pStyle w:val="2519"/>
        <w:ind w:firstLine="540"/>
        <w:jc w:val="both"/>
        <w:spacing w:before="240"/>
      </w:pPr>
      <w:r>
        <w:t xml:space="preserve">Если медицинская организация,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</w:t>
      </w:r>
      <w:r>
        <w:t xml:space="preserve">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</w:t>
      </w:r>
      <w:r>
        <w:t xml:space="preserve">нения (государственной информационной системы в сфере здравоохранения субъекта Российской Федерации) в течение 3 рабочих дней после получения указанных результатов.</w:t>
      </w:r>
      <w:r/>
    </w:p>
    <w:p>
      <w:pPr>
        <w:pStyle w:val="2519"/>
        <w:ind w:firstLine="540"/>
        <w:jc w:val="both"/>
        <w:spacing w:before="240"/>
      </w:pPr>
      <w:r>
        <w:t xml:space="preserve">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наблюдения.</w:t>
      </w:r>
      <w:r/>
    </w:p>
    <w:p>
      <w:pPr>
        <w:pStyle w:val="2519"/>
        <w:ind w:firstLine="540"/>
        <w:jc w:val="both"/>
        <w:spacing w:before="240"/>
      </w:pPr>
      <w:r>
        <w:t xml:space="preserve">Порядок проведения диспансерн</w:t>
      </w:r>
      <w:r>
        <w:t xml:space="preserve">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Территориальные фонды обязательного медицинско</w:t>
      </w:r>
      <w:r>
        <w:t xml:space="preserve">го страхования ведут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</w:t>
      </w:r>
      <w:r>
        <w:t xml:space="preserve">го страхования.</w:t>
      </w:r>
      <w:r/>
    </w:p>
    <w:p>
      <w:pPr>
        <w:pStyle w:val="2519"/>
        <w:ind w:firstLine="540"/>
        <w:jc w:val="both"/>
        <w:spacing w:before="240"/>
      </w:pPr>
      <w:r>
        <w:t xml:space="preserve"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</w:t>
      </w:r>
      <w:r/>
    </w:p>
    <w:p>
      <w:pPr>
        <w:pStyle w:val="2519"/>
        <w:ind w:firstLine="540"/>
        <w:jc w:val="both"/>
        <w:spacing w:before="240"/>
      </w:pPr>
      <w:r>
        <w:t xml:space="preserve">В соответствии с порядком проведения диспансерного наблюдения за взро</w:t>
      </w:r>
      <w:r>
        <w:t xml:space="preserve">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</w:t>
      </w:r>
      <w:r>
        <w:t xml:space="preserve">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</w:t>
      </w:r>
      <w:r>
        <w:t xml:space="preserve">а.</w:t>
      </w:r>
      <w:r/>
    </w:p>
    <w:p>
      <w:pPr>
        <w:pStyle w:val="2519"/>
        <w:ind w:firstLine="540"/>
        <w:jc w:val="both"/>
        <w:spacing w:before="240"/>
      </w:pPr>
      <w:r>
        <w:t xml:space="preserve"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</w:t>
      </w:r>
      <w:r>
        <w:t xml:space="preserve">ионной системы в сфере здравоохранения субъекта Российской Федерации, и (или) медицинских информационных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наблюдение з</w:t>
      </w:r>
      <w:r>
        <w:t xml:space="preserve">а состоянием здоровья пациентов с артериальной гипертензией и пациентов с сахарным диабетом.</w:t>
      </w:r>
      <w:r/>
    </w:p>
    <w:p>
      <w:pPr>
        <w:pStyle w:val="2519"/>
        <w:ind w:firstLine="540"/>
        <w:jc w:val="both"/>
        <w:spacing w:before="240"/>
      </w:pPr>
      <w:r>
        <w:t xml:space="preserve"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</w:t>
      </w:r>
      <w:r>
        <w:t xml:space="preserve">оянием здоровья пациентов с артериальной гипертензией и пациентов с сахарным диабетом установлены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</w:t>
      </w:r>
      <w:r>
        <w:t xml:space="preserve">дистанционного наблюдения.</w:t>
      </w:r>
      <w:r/>
    </w:p>
    <w:p>
      <w:pPr>
        <w:pStyle w:val="2519"/>
        <w:ind w:firstLine="540"/>
        <w:jc w:val="both"/>
        <w:spacing w:before="240"/>
      </w:pPr>
      <w:r>
        <w:t xml:space="preserve"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</w:t>
      </w:r>
      <w:r>
        <w:t xml:space="preserve">для проведения дистанционного наблюдения в рамках базовой программы обязательного медицинского страхования, а также расходов, связанных с использованием систем поддержки принятия врачебных решений. Медицинские изделия, необходимые для проведения дистанцион</w:t>
      </w:r>
      <w:r>
        <w:t xml:space="preserve">ного наблюдения в рамках базовой программы обязательного медицинского страхования, могут быть также приобретены за счет личных средств граждан.</w:t>
      </w:r>
      <w:r/>
    </w:p>
    <w:p>
      <w:pPr>
        <w:pStyle w:val="2519"/>
        <w:jc w:val="center"/>
      </w:pPr>
      <w:r/>
      <w:r/>
    </w:p>
    <w:p>
      <w:pPr>
        <w:pStyle w:val="2521"/>
        <w:jc w:val="center"/>
        <w:outlineLvl w:val="2"/>
      </w:pPr>
      <w:r>
        <w:t xml:space="preserve">Оказание медицинской помощи с применением</w:t>
      </w:r>
      <w:r/>
    </w:p>
    <w:p>
      <w:pPr>
        <w:pStyle w:val="2521"/>
        <w:jc w:val="center"/>
      </w:pPr>
      <w:r>
        <w:t xml:space="preserve">телемедицинских технологий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Телемедицинские технологии используются в</w:t>
      </w:r>
      <w:r>
        <w:t xml:space="preserve"> целях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</w:t>
      </w:r>
      <w:r>
        <w:t xml:space="preserve">также жителям отдаленных и малонаселенных районов.</w:t>
      </w:r>
      <w:r/>
    </w:p>
    <w:p>
      <w:pPr>
        <w:pStyle w:val="2519"/>
        <w:ind w:firstLine="540"/>
        <w:jc w:val="both"/>
        <w:spacing w:before="240"/>
      </w:pPr>
      <w:r>
        <w:t xml:space="preserve"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</w:t>
      </w:r>
      <w:r>
        <w:t xml:space="preserve">елями в соответствии с порядками оказания медицинской помощи, на основе клинических рекомендаций и с учетом стандартов медицинской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Консультации с применением телемедицинских технологий проводятся в порядке, утвержденном Министерством здравоохранени</w:t>
      </w:r>
      <w:r>
        <w:t xml:space="preserve">я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При оказании медицинской помощи с применением телемедицинских технологий в рамках Программы выбор консультирующей медицинской организации и врача-консультанта осуществляется в соответствии со </w:t>
      </w:r>
      <w:hyperlink r:id="rId9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 w:history="1">
        <w:r>
          <w:rPr>
            <w:color w:val="0000ff"/>
          </w:rPr>
          <w:t xml:space="preserve">статьей 21</w:t>
        </w:r>
      </w:hyperlink>
      <w:r>
        <w:t xml:space="preserve"> Федерального закона "Об основах охраны здоровья граждан в Российской Федерации" при соблюдении особенностей, установленных </w:t>
      </w:r>
      <w:hyperlink r:id="rId9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 w:history="1">
        <w:r>
          <w:rPr>
            <w:color w:val="0000ff"/>
          </w:rPr>
          <w:t xml:space="preserve">частью 2 статьи 36.2</w:t>
        </w:r>
      </w:hyperlink>
      <w:r>
        <w:t xml:space="preserve"> указанного Федерального закона.</w:t>
      </w:r>
      <w:r/>
    </w:p>
    <w:p>
      <w:pPr>
        <w:pStyle w:val="2519"/>
        <w:ind w:firstLine="540"/>
        <w:jc w:val="both"/>
        <w:spacing w:before="240"/>
      </w:pPr>
      <w:r>
        <w:t xml:space="preserve">При оказан</w:t>
      </w:r>
      <w:r>
        <w:t xml:space="preserve">ии медицинской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</w:t>
      </w:r>
      <w:r>
        <w:t xml:space="preserve">ий.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соответствующей информации о проведении и результатах таких консультаций в ме</w:t>
      </w:r>
      <w:r>
        <w:t xml:space="preserve">дицинскую документацию пациента, в том числе в форме электронного документа.</w:t>
      </w:r>
      <w:r/>
    </w:p>
    <w:p>
      <w:pPr>
        <w:pStyle w:val="2519"/>
        <w:ind w:firstLine="540"/>
        <w:jc w:val="both"/>
        <w:spacing w:before="240"/>
      </w:pPr>
      <w:r>
        <w:t xml:space="preserve"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</w:t>
      </w:r>
      <w:r>
        <w:t xml:space="preserve">й сведений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  <w:r/>
    </w:p>
    <w:p>
      <w:pPr>
        <w:pStyle w:val="2519"/>
        <w:ind w:firstLine="540"/>
        <w:jc w:val="both"/>
        <w:spacing w:before="240"/>
      </w:pPr>
      <w:r>
        <w:t xml:space="preserve">В тарифных с</w:t>
      </w:r>
      <w:r>
        <w:t xml:space="preserve">оглашениях устанавливаются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работников между собой, при консультации пациента или его законного представителя мед</w:t>
      </w:r>
      <w:r>
        <w:t xml:space="preserve">ицинским работником с применением телемедицинских технологий при соблюдении особенностей, установленных </w:t>
      </w:r>
      <w:hyperlink r:id="rId9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 w:history="1">
        <w:r>
          <w:rPr>
            <w:color w:val="0000ff"/>
          </w:rPr>
          <w:t xml:space="preserve">частью 2 статьи 36.2</w:t>
        </w:r>
      </w:hyperlink>
      <w:r>
        <w:t xml:space="preserve"> Федерального закона "Об основах охраны здоровья граждан в Российской Федерации", а </w:t>
      </w:r>
      <w:r>
        <w:t xml:space="preserve">также порядок проведения расчетов между медицинскими организациями за оказанную медицинскую помощь с применением </w:t>
      </w:r>
      <w:r>
        <w:t xml:space="preserve">телемедицинских технологий.</w:t>
      </w:r>
      <w:r/>
    </w:p>
    <w:p>
      <w:pPr>
        <w:pStyle w:val="2519"/>
        <w:ind w:firstLine="540"/>
        <w:jc w:val="both"/>
        <w:spacing w:before="240"/>
      </w:pPr>
      <w:r>
        <w:t xml:space="preserve"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</w:t>
      </w:r>
      <w:r>
        <w:t xml:space="preserve">цинская организация, запросившая консультацию с применением телемедицинских технологий.</w:t>
      </w:r>
      <w:r/>
    </w:p>
    <w:p>
      <w:pPr>
        <w:pStyle w:val="2519"/>
        <w:jc w:val="center"/>
      </w:pPr>
      <w:r/>
      <w:r/>
    </w:p>
    <w:p>
      <w:pPr>
        <w:pStyle w:val="2521"/>
        <w:jc w:val="center"/>
        <w:outlineLvl w:val="2"/>
      </w:pPr>
      <w:r>
        <w:t xml:space="preserve">Способы оплаты медицинской помощи, оказываемой</w:t>
      </w:r>
      <w:r/>
    </w:p>
    <w:p>
      <w:pPr>
        <w:pStyle w:val="2521"/>
        <w:jc w:val="center"/>
      </w:pPr>
      <w:r>
        <w:t xml:space="preserve">застрахованным лицам по обязательному медицинскому</w:t>
      </w:r>
      <w:r/>
    </w:p>
    <w:p>
      <w:pPr>
        <w:pStyle w:val="2521"/>
        <w:jc w:val="center"/>
      </w:pPr>
      <w:r>
        <w:t xml:space="preserve">страхованию в Российской Федерации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При реализации территориальной пр</w:t>
      </w:r>
      <w:r>
        <w:t xml:space="preserve">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  <w:r/>
    </w:p>
    <w:p>
      <w:pPr>
        <w:pStyle w:val="2519"/>
        <w:ind w:firstLine="540"/>
        <w:jc w:val="both"/>
        <w:spacing w:before="240"/>
      </w:pPr>
      <w:r>
        <w:t xml:space="preserve">при оплате медицинской помощи, оказанной в амбулаторн</w:t>
      </w:r>
      <w:r>
        <w:t xml:space="preserve">ых условиях:</w:t>
      </w:r>
      <w:r/>
    </w:p>
    <w:p>
      <w:pPr>
        <w:pStyle w:val="2519"/>
        <w:ind w:firstLine="540"/>
        <w:jc w:val="both"/>
        <w:spacing w:before="240"/>
      </w:pPr>
      <w:r>
        <w:t xml:space="preserve"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</w:t>
      </w:r>
      <w:r>
        <w:t xml:space="preserve">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</w:t>
      </w:r>
      <w:r>
        <w:t xml:space="preserve">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</w:t>
      </w:r>
      <w:r>
        <w:t xml:space="preserve">томографии и (или) однофотонной эмиссионной компьютерной томографии, совмещенной с компьютерной томографией, включая все виды сцинтиграфических исследований (далее - ПЭТ/КТ и ОФЭКТ/ОФЭКТ-КТ), неинвазивного пренатального тестирования (определения внеклеточн</w:t>
      </w:r>
      <w:r>
        <w:t xml:space="preserve">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</w:t>
      </w:r>
      <w:r>
        <w:t xml:space="preserve">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</w:t>
      </w:r>
      <w:r>
        <w:t xml:space="preserve">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</w:t>
      </w:r>
      <w:r>
        <w:t xml:space="preserve">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</w:t>
      </w:r>
      <w:r>
        <w:t xml:space="preserve">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</w:t>
      </w:r>
      <w:r>
        <w:t xml:space="preserve">действии медицинских работников с пациентами или их законными представителями и финансовое обеспечение фельдшерско-акушерских пунктов (фельдшерских пунктов, </w:t>
      </w:r>
      <w:r>
        <w:t xml:space="preserve">фельдшерских здравпунктов) с учетом показателей результативности деятельности медицинской организац</w:t>
      </w:r>
      <w:r>
        <w:t xml:space="preserve">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</w:t>
      </w:r>
      <w:r>
        <w:t xml:space="preserve">диницу объема медицинской помощи;</w:t>
      </w:r>
      <w:r/>
    </w:p>
    <w:p>
      <w:pPr>
        <w:pStyle w:val="2519"/>
        <w:ind w:firstLine="540"/>
        <w:jc w:val="both"/>
        <w:spacing w:before="240"/>
      </w:pPr>
      <w:r>
        <w:t xml:space="preserve">за единицу объема медицинской помощи - за медицинскую услугу, посещение, обращение (законченный случай) при оплате: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медицинской помощи, оказанной застрахованным лицам за пределами субъекта Российской Федерации, на территор</w:t>
      </w:r>
      <w:r>
        <w:t xml:space="preserve">ии которого выдан полис обязательного медицинского страхования;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медицинской помощи, оказанной в медицинских организациях, не имеющих прикрепившихся лиц;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медицинской помощи, оказанной медицинской организацией (в том числе по направлениям, выданным иной меди</w:t>
      </w:r>
      <w:r>
        <w:t xml:space="preserve">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  <w:r/>
    </w:p>
    <w:p>
      <w:pPr>
        <w:pStyle w:val="2519"/>
        <w:ind w:firstLine="540"/>
        <w:jc w:val="both"/>
        <w:spacing w:before="240"/>
      </w:pPr>
      <w:r>
        <w:t xml:space="preserve">отдельных диагностических (лабораторных) исследований компьютерной томо</w:t>
      </w:r>
      <w:r>
        <w:t xml:space="preserve">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</w:t>
      </w:r>
      <w:r>
        <w:t xml:space="preserve">ла, ПЭТ/КТ и ОФЭКТ/ОФЭКТ-КТ, неинвазивного пренатального тестирования (определение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</w:t>
      </w:r>
      <w:r>
        <w:t xml:space="preserve">ентов с хроническим вирусным гепатитом C (оценка стадии фиброза, определение генотипа вируса гепатита C);</w:t>
      </w:r>
      <w:r/>
    </w:p>
    <w:p>
      <w:pPr>
        <w:pStyle w:val="2519"/>
        <w:ind w:firstLine="540"/>
        <w:jc w:val="both"/>
        <w:spacing w:before="240"/>
      </w:pPr>
      <w:r>
        <w:t xml:space="preserve"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</w:t>
      </w:r>
      <w:r>
        <w:t xml:space="preserve"> возраста по оценке репродуктивного здоровья;</w:t>
      </w:r>
      <w:r/>
    </w:p>
    <w:p>
      <w:pPr>
        <w:pStyle w:val="2519"/>
        <w:ind w:firstLine="540"/>
        <w:jc w:val="both"/>
        <w:spacing w:before="240"/>
      </w:pPr>
      <w:r>
        <w:t xml:space="preserve"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  <w:r/>
    </w:p>
    <w:p>
      <w:pPr>
        <w:pStyle w:val="2519"/>
        <w:ind w:firstLine="540"/>
        <w:jc w:val="both"/>
        <w:spacing w:before="240"/>
      </w:pPr>
      <w:r>
        <w:t xml:space="preserve">посещений с профилактиче</w:t>
      </w:r>
      <w:r>
        <w:t xml:space="preserve">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заболеваний;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медицинских услуг (медицинских вмешательств), входящих в комплексное посещение по проф</w:t>
      </w:r>
      <w:r>
        <w:t xml:space="preserve">илактическим осмотрам, диспансеризации, диспансеризации по оценке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случаев оказания медицинской помощи </w:t>
      </w:r>
      <w:r>
        <w:t xml:space="preserve">(включая иные виды медицинских осмотров, случаи госпитализации в стационарных условиях и случаи лечения в условиях дневного стационара);</w:t>
      </w:r>
      <w:r/>
    </w:p>
    <w:p>
      <w:pPr>
        <w:pStyle w:val="2519"/>
        <w:ind w:firstLine="540"/>
        <w:jc w:val="both"/>
        <w:spacing w:before="240"/>
      </w:pPr>
      <w:r>
        <w:t xml:space="preserve">дистанционного наблюдения за состоянием здоровья пациентов с артериальной гипертензией и сахарным диабетом;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медицинской</w:t>
      </w:r>
      <w:r>
        <w:t xml:space="preserve">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</w:t>
      </w:r>
      <w:r>
        <w:t xml:space="preserve">дставителями;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вопросам грудного вскармливания;</w:t>
      </w:r>
      <w:r/>
    </w:p>
    <w:p>
      <w:pPr>
        <w:pStyle w:val="2519"/>
        <w:ind w:firstLine="540"/>
        <w:jc w:val="both"/>
        <w:spacing w:before="240"/>
      </w:pPr>
      <w:r>
        <w:t xml:space="preserve">м</w:t>
      </w:r>
      <w:r>
        <w:t xml:space="preserve">едицинской помощи по медицинской реабилитации (комплексное посещение);</w:t>
      </w:r>
      <w:r/>
    </w:p>
    <w:p>
      <w:pPr>
        <w:pStyle w:val="2519"/>
        <w:ind w:firstLine="540"/>
        <w:jc w:val="both"/>
        <w:spacing w:before="240"/>
      </w:pPr>
      <w:r>
        <w:t xml:space="preserve"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</w:t>
      </w:r>
      <w:r>
        <w:t xml:space="preserve">урных подразделениях):</w:t>
      </w:r>
      <w:r/>
    </w:p>
    <w:p>
      <w:pPr>
        <w:pStyle w:val="2519"/>
        <w:ind w:firstLine="540"/>
        <w:jc w:val="both"/>
        <w:spacing w:before="240"/>
      </w:pPr>
      <w:r>
        <w:t xml:space="preserve"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</w:t>
      </w:r>
      <w:r>
        <w:t xml:space="preserve">ом числе в сочетании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заболеваний);</w:t>
      </w:r>
      <w:r/>
    </w:p>
    <w:p>
      <w:pPr>
        <w:pStyle w:val="2519"/>
        <w:ind w:firstLine="540"/>
        <w:jc w:val="both"/>
        <w:spacing w:before="240"/>
      </w:pPr>
      <w:r>
        <w:t xml:space="preserve"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</w:t>
      </w:r>
      <w:r>
        <w:t xml:space="preserve">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</w:t>
      </w:r>
      <w:r>
        <w:t xml:space="preserve">арственной терапии, в том числе в случаях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</w:t>
      </w:r>
      <w:r>
        <w:t xml:space="preserve">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</w:t>
      </w:r>
      <w:r>
        <w:t xml:space="preserve">и по группам заболеваний, состояний, приведенных в </w:t>
      </w:r>
      <w:hyperlink w:tooltip="ПЕРЕЧЕНЬ" w:anchor="P8605" w:history="1">
        <w:r>
          <w:rPr>
            <w:color w:val="0000ff"/>
          </w:rPr>
          <w:t xml:space="preserve">приложении N 8</w:t>
        </w:r>
      </w:hyperlink>
      <w:r>
        <w:t xml:space="preserve">, в том числе в сочетании с оплатой за услугу диализа, а также за исключением случаев, когда в соответствии с территориальной программой государствен</w:t>
      </w:r>
      <w:r>
        <w:t xml:space="preserve">ных гарантий для оплаты случаев госпитализации не применяются клинико-статистические группы заболеваний;</w:t>
      </w:r>
      <w:r/>
    </w:p>
    <w:p>
      <w:pPr>
        <w:pStyle w:val="2519"/>
        <w:ind w:firstLine="540"/>
        <w:jc w:val="both"/>
        <w:spacing w:before="240"/>
      </w:pPr>
      <w:r>
        <w:t xml:space="preserve">при оплате медицинской помощи, оказанной в условиях дневного стационара:</w:t>
      </w:r>
      <w:r/>
    </w:p>
    <w:p>
      <w:pPr>
        <w:pStyle w:val="2519"/>
        <w:ind w:firstLine="540"/>
        <w:jc w:val="both"/>
        <w:spacing w:before="240"/>
      </w:pPr>
      <w:r>
        <w:t xml:space="preserve"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</w:t>
      </w:r>
      <w:r>
        <w:t xml:space="preserve">й по клинико-статистической группе заболеваний, группе высокотехнологичной </w:t>
      </w:r>
      <w:r>
        <w:t xml:space="preserve">медицинской помощи);</w:t>
      </w:r>
      <w:r/>
    </w:p>
    <w:p>
      <w:pPr>
        <w:pStyle w:val="2519"/>
        <w:ind w:firstLine="540"/>
        <w:jc w:val="both"/>
        <w:spacing w:before="240"/>
      </w:pPr>
      <w:r>
        <w:t xml:space="preserve"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</w:t>
      </w:r>
      <w:r>
        <w:t xml:space="preserve">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</w:t>
      </w:r>
      <w:r>
        <w:t xml:space="preserve">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</w:t>
      </w:r>
      <w:r>
        <w:t xml:space="preserve">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</w:t>
      </w:r>
      <w:r>
        <w:t xml:space="preserve">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tooltip="ПЕРЕЧЕНЬ" w:anchor="P8605" w:history="1">
        <w:r>
          <w:rPr>
            <w:color w:val="0000ff"/>
          </w:rPr>
          <w:t xml:space="preserve">приложением N 8</w:t>
        </w:r>
      </w:hyperlink>
      <w:r>
        <w:t xml:space="preserve"> к Программе, в том числе в сочетании </w:t>
      </w:r>
      <w:r>
        <w:t xml:space="preserve">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  <w:r/>
    </w:p>
    <w:p>
      <w:pPr>
        <w:pStyle w:val="2519"/>
        <w:ind w:firstLine="540"/>
        <w:jc w:val="both"/>
        <w:spacing w:before="240"/>
      </w:pPr>
      <w:r>
        <w:t xml:space="preserve">при оплате скорой медицинской помощи, оказанной вне медицинской организации (по месту вызова бригад</w:t>
      </w:r>
      <w:r>
        <w:t xml:space="preserve">ы скорой, в том числе скорой специализированной, медицинской помощи, а также в транспортном средстве при медицинской эвакуации):</w:t>
      </w:r>
      <w:r/>
    </w:p>
    <w:p>
      <w:pPr>
        <w:pStyle w:val="2519"/>
        <w:ind w:firstLine="540"/>
        <w:jc w:val="both"/>
        <w:spacing w:before="240"/>
      </w:pPr>
      <w:r>
        <w:t xml:space="preserve">по подушевому нормативу финансирования;</w:t>
      </w:r>
      <w:r/>
    </w:p>
    <w:p>
      <w:pPr>
        <w:pStyle w:val="2519"/>
        <w:ind w:firstLine="540"/>
        <w:jc w:val="both"/>
        <w:spacing w:before="240"/>
      </w:pPr>
      <w:r>
        <w:t xml:space="preserve">за единицу объема медицинской помощи - за вызов скорой медицинской помощи (используется</w:t>
      </w:r>
      <w:r>
        <w:t xml:space="preserve">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</w:t>
      </w:r>
      <w:r>
        <w:t xml:space="preserve">ившихся лиц).</w:t>
      </w:r>
      <w:r/>
    </w:p>
    <w:p>
      <w:pPr>
        <w:pStyle w:val="2519"/>
        <w:ind w:firstLine="540"/>
        <w:jc w:val="both"/>
        <w:spacing w:before="240"/>
      </w:pPr>
      <w:r>
        <w:t xml:space="preserve">Финансовое обеспечение профилактических медицинских осмотров, диспансеризации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Министерством з</w:t>
      </w:r>
      <w:r>
        <w:t xml:space="preserve">дравоохранения Российской Федерации в соответствии с Федеральным </w:t>
      </w:r>
      <w:hyperlink r:id="rId93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 w:history="1">
        <w:r>
          <w:rPr>
            <w:color w:val="0000ff"/>
          </w:rPr>
          <w:t xml:space="preserve"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посещение</w:t>
      </w:r>
      <w:r>
        <w:t xml:space="preserve">).</w:t>
      </w:r>
      <w:r/>
    </w:p>
    <w:p>
      <w:pPr>
        <w:pStyle w:val="2519"/>
        <w:ind w:firstLine="540"/>
        <w:jc w:val="both"/>
        <w:spacing w:before="240"/>
      </w:pPr>
      <w:r>
        <w:t xml:space="preserve"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"акушер</w:t>
      </w:r>
      <w:r>
        <w:t xml:space="preserve">ство и гинекология" и (или) "стоматология" для оплаты первичной (первичной специализированной) медико-санитарной помощи по соответствующим профилям.</w:t>
      </w:r>
      <w:r/>
    </w:p>
    <w:p>
      <w:pPr>
        <w:pStyle w:val="2519"/>
        <w:ind w:firstLine="540"/>
        <w:jc w:val="both"/>
        <w:spacing w:before="240"/>
      </w:pPr>
      <w:r>
        <w:t xml:space="preserve">При этом оплата иной медицинской помощи, оказанной в амбулаторных условиях (за исключением расходов на пров</w:t>
      </w:r>
      <w:r>
        <w:t xml:space="preserve">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</w:t>
      </w:r>
      <w:r>
        <w:t xml:space="preserve"> (операционного) материала, ПЭТ/КТ и </w:t>
      </w:r>
      <w:r>
        <w:t xml:space="preserve">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</w:t>
      </w:r>
      <w:r>
        <w:t xml:space="preserve">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</w:t>
      </w:r>
      <w:r>
        <w:t xml:space="preserve">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</w:t>
      </w:r>
      <w:r>
        <w:t xml:space="preserve">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 </w:t>
      </w:r>
      <w:r>
        <w:t xml:space="preserve">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</w:t>
      </w:r>
      <w:r>
        <w:t xml:space="preserve">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представителями, а также оказанной в отдельных медицинских организациях, не и</w:t>
      </w:r>
      <w:r>
        <w:t xml:space="preserve">меющих прикрепившихся 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профилям "акушерство и гинеколо</w:t>
      </w:r>
      <w:r>
        <w:t xml:space="preserve">гия" и (или) "стоматология"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</w:t>
      </w:r>
      <w:r>
        <w:t xml:space="preserve">ощь по соответствующим профилям, оказываемую в иных медицинских организациях и оплачиваемую за единицу объема медицинской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Исполнительные органы субъектов Российской Федерации в сфере охраны здоровья в территориальных программах обязательного медици</w:t>
      </w:r>
      <w:r>
        <w:t xml:space="preserve">нского страхования вправе установить дополнительные профили медицинской помощи, по которым выделяются подушевые нормативы финансирования на прикрепившихся лиц.</w:t>
      </w:r>
      <w:r/>
    </w:p>
    <w:p>
      <w:pPr>
        <w:pStyle w:val="2519"/>
        <w:ind w:firstLine="540"/>
        <w:jc w:val="both"/>
        <w:spacing w:before="240"/>
      </w:pPr>
      <w:r>
        <w:t xml:space="preserve">При оплате медицинской помощи в медицинских организациях, имеющих в своем составе подразделения,</w:t>
      </w:r>
      <w:r>
        <w:t xml:space="preserve">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</w:t>
      </w:r>
      <w:r>
        <w:t xml:space="preserve">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</w:t>
      </w:r>
      <w:r>
        <w:t xml:space="preserve">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</w:t>
      </w:r>
      <w:r>
        <w:t xml:space="preserve">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</w:t>
      </w:r>
      <w:r>
        <w:t xml:space="preserve">атери), определения РНК-вируса гепатита C (Hepatitis C virus) в крови методом полимеразной цепной реакции, лабораторной диагностики для пациентов с хроническим </w:t>
      </w:r>
      <w:r>
        <w:t xml:space="preserve">вирусным гепатитом C (оценка стадии фиброза, определение генотипа вируса гепатита C), на ведение</w:t>
      </w:r>
      <w:r>
        <w:t xml:space="preserve">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</w:t>
      </w:r>
      <w:r>
        <w:t xml:space="preserve">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</w:t>
      </w:r>
      <w:r>
        <w:t xml:space="preserve">нтрами здоровья (центрами медицины здорового долголетия),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ф</w:t>
      </w:r>
      <w:r>
        <w:t xml:space="preserve">ельдшерских здравпунктов) и на медицинскую помощь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</w:t>
      </w:r>
      <w:r>
        <w:t xml:space="preserve">ботников с пациентами, относящимися к категории маломобильных граждан, имеющих физические ограничения, или их законными представителями, а также с пациентами, являющимися жителями отдаленных и малонаселенных районов.</w:t>
      </w:r>
      <w:r/>
    </w:p>
    <w:p>
      <w:pPr>
        <w:pStyle w:val="2519"/>
        <w:ind w:firstLine="540"/>
        <w:jc w:val="both"/>
        <w:spacing w:before="240"/>
      </w:pPr>
      <w:r>
        <w:t xml:space="preserve">В отношении федеральных медицинских орг</w:t>
      </w:r>
      <w:r>
        <w:t xml:space="preserve">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</w:t>
      </w:r>
      <w:hyperlink w:tooltip="VI. Средние нормативы объема медицинской помощи, средние" w:anchor="P554" w:history="1">
        <w:r>
          <w:rPr>
            <w:color w:val="0000ff"/>
          </w:rPr>
          <w:t xml:space="preserve">разделом V</w:t>
        </w:r>
        <w:r>
          <w:rPr>
            <w:color w:val="0000ff"/>
          </w:rPr>
          <w:t xml:space="preserve">I</w:t>
        </w:r>
      </w:hyperlink>
      <w:r>
        <w:t xml:space="preserve"> Программы.</w:t>
      </w:r>
      <w:r/>
    </w:p>
    <w:p>
      <w:pPr>
        <w:pStyle w:val="2519"/>
        <w:ind w:firstLine="540"/>
        <w:jc w:val="both"/>
        <w:spacing w:before="240"/>
      </w:pPr>
      <w:r>
        <w:t xml:space="preserve"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</w:t>
      </w:r>
      <w:r>
        <w:t xml:space="preserve">медицинской помощи с применением телемедицинских и (или) дистанционных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</w:t>
      </w:r>
      <w:r>
        <w:t xml:space="preserve">льных граждан,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 </w:t>
      </w:r>
      <w:r>
        <w:t xml:space="preserve">супруга (супруги) участника специальной военной операции, а также супруга (супруги)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направ</w:t>
      </w:r>
      <w:r>
        <w:t xml:space="preserve">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телемед</w:t>
      </w:r>
      <w:r>
        <w:t xml:space="preserve">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Медицинская помощь может оказываться на дому с предоставлением врачом медицинской организации, к которой прик</w:t>
      </w:r>
      <w:r>
        <w:t xml:space="preserve">реплен гражданин, медицинским работником, относящимся к среднему медицинскому персоналу,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Выполнение у</w:t>
      </w:r>
      <w:r>
        <w:t xml:space="preserve">казанных рекомендаций осуществляется медицинским работником, относящимся к среднему медицинскому персоналу, с одновременной оценкой состояния здоровья гражданина и передачей соответствующей информации указанному врачу медицинской организации, в том числе с</w:t>
      </w:r>
      <w:r>
        <w:t xml:space="preserve"> применением дистанционных технологий и передачей </w:t>
      </w:r>
      <w:r>
        <w:t xml:space="preserve">соответствующих медицинских документов в электронном виде, в порядке, установленном Министерством здравоохранения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В соответствии с клиническими рекомендациями по медицинским показаниям</w:t>
      </w:r>
      <w:r>
        <w:t xml:space="preserve"> медицинские 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использованием телемедицинских и (или) дистанционных технологий, результ</w:t>
      </w:r>
      <w:r>
        <w:t xml:space="preserve">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  <w:r/>
    </w:p>
    <w:p>
      <w:pPr>
        <w:pStyle w:val="2519"/>
        <w:ind w:firstLine="540"/>
        <w:jc w:val="both"/>
        <w:spacing w:before="240"/>
      </w:pPr>
      <w:r>
        <w:t xml:space="preserve">Распределение объема отдельных диагностических (ла</w:t>
      </w:r>
      <w:r>
        <w:t xml:space="preserve">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</w:t>
      </w:r>
      <w:r>
        <w:t xml:space="preserve">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организациями, оказывающими медицинскую помощь в амбулаторных условиях,</w:t>
      </w:r>
      <w:r>
        <w:t xml:space="preserve">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  <w:r/>
    </w:p>
    <w:p>
      <w:pPr>
        <w:pStyle w:val="2519"/>
        <w:ind w:firstLine="540"/>
        <w:jc w:val="both"/>
        <w:spacing w:before="240"/>
      </w:pPr>
      <w:r>
        <w:t xml:space="preserve">Назначение отдельных диагностических (лабораторных) исследований (компьютерной томографии, магнитно-резонанс</w:t>
      </w:r>
      <w:r>
        <w:t xml:space="preserve">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</w:t>
      </w:r>
      <w:r>
        <w:t xml:space="preserve">КТ, неинвазивного пренатального тестирования (определения внеклеточной ДНК плода по крови матери) осуществляется лечащим врачом, оказывающим первичную медико-санитарную, в том числе первичную специализированную медико-санитарную, помощь, при наличии медици</w:t>
      </w:r>
      <w:r>
        <w:t xml:space="preserve">нских показаний в сроки, установленные Программой.</w:t>
      </w:r>
      <w:r/>
    </w:p>
    <w:p>
      <w:pPr>
        <w:pStyle w:val="2519"/>
        <w:ind w:firstLine="540"/>
        <w:jc w:val="both"/>
        <w:spacing w:before="240"/>
      </w:pPr>
      <w:r>
        <w:t xml:space="preserve"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</w:t>
      </w:r>
      <w:r>
        <w:t xml:space="preserve">зависимости от их ведомственной и территориальной принадлежности.</w:t>
      </w:r>
      <w:r/>
    </w:p>
    <w:p>
      <w:pPr>
        <w:pStyle w:val="2519"/>
        <w:ind w:firstLine="540"/>
        <w:jc w:val="both"/>
        <w:spacing w:before="240"/>
      </w:pPr>
      <w:r>
        <w:t xml:space="preserve">В случае включения федеральной медицинской организации в маршрутизацию застрахованных лиц при наступлении страхового случая, предусмотренного территориальной программой обязательного медицин</w:t>
      </w:r>
      <w:r>
        <w:t xml:space="preserve">ского страхования, экстренная медицинская помощь застрахованным лицам оплачивается в рамках территориальной программы обязательного медицинского страхования, за исключением категории тяжелых пациентов, в том числе пострадавших в результате чрезвычайной сит</w:t>
      </w:r>
      <w:r>
        <w:t xml:space="preserve">уации.</w:t>
      </w:r>
      <w:r/>
    </w:p>
    <w:p>
      <w:pPr>
        <w:pStyle w:val="2519"/>
        <w:ind w:firstLine="540"/>
        <w:jc w:val="both"/>
        <w:spacing w:before="240"/>
      </w:pPr>
      <w:r>
        <w:t xml:space="preserve"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</w:t>
      </w:r>
      <w:r>
        <w:t xml:space="preserve">нсирования).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Медицинскими организациями субъектов Российской Федерации обеспечиваются забор и </w:t>
      </w:r>
      <w:r>
        <w:t xml:space="preserve">направление материала для проведения неинвазивного пренатального тестирования (определения внеклеточной ДНК плода по крови матери) и предимплантационного генетиче</w:t>
      </w:r>
      <w:r>
        <w:t xml:space="preserve">ского тестирования эмбриона на моногенные заболевания и на структурные хромосомные перестройки (ПГТ-М, ПГТ-СП) в медицинские организации, подведомственные федеральным органам исполнительной власти и исполнительным органам субъектов Российской Федерации в с</w:t>
      </w:r>
      <w:r>
        <w:t xml:space="preserve">фере охраны здоровья, имеющие лицензию на предоставление работ (услуг) по лабораторной генетике, в соответствии с перечнем, утвержденным Министерством здравоохранения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Страховые медицинские организации проводят экспертизу качества всех</w:t>
      </w:r>
      <w:r>
        <w:t xml:space="preserve">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экспертизы направляются страховыми медицинскими орга</w:t>
      </w:r>
      <w:r>
        <w:t xml:space="preserve">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</w:t>
      </w:r>
      <w:r>
        <w:t xml:space="preserve"> организациям объемов медицинской помощи по экстракорпоральному оплодотворению.</w:t>
      </w:r>
      <w:r/>
    </w:p>
    <w:p>
      <w:pPr>
        <w:pStyle w:val="2519"/>
        <w:ind w:firstLine="540"/>
        <w:jc w:val="both"/>
        <w:spacing w:before="240"/>
      </w:pPr>
      <w:r>
        <w:t xml:space="preserve">При формировании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</w:t>
      </w:r>
      <w:r>
        <w:t xml:space="preserve">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Обязательным условием для отдельных схем противоо</w:t>
      </w:r>
      <w:r>
        <w:t xml:space="preserve">пухолевой лекарственной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 При отсу</w:t>
      </w:r>
      <w:r>
        <w:t xml:space="preserve">тствии такого исследования оплата случая лечения с использованием схемы противоопухолевой лекарственной терапии не допускается.</w:t>
      </w:r>
      <w:r/>
    </w:p>
    <w:p>
      <w:pPr>
        <w:pStyle w:val="2519"/>
        <w:ind w:firstLine="540"/>
        <w:jc w:val="both"/>
        <w:spacing w:before="240"/>
      </w:pPr>
      <w:r>
        <w:t xml:space="preserve">Оказание медицинской помощи в рамках указанных тарифов осуществляется при наличии медицинских показаний, решения соответствующей</w:t>
      </w:r>
      <w:r>
        <w:t xml:space="preserve"> врачебной комиссии и (или) консилиума врачей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и (или) дистанцио</w:t>
      </w:r>
      <w:r>
        <w:t xml:space="preserve">нных технологий.</w:t>
      </w:r>
      <w:r/>
    </w:p>
    <w:p>
      <w:pPr>
        <w:pStyle w:val="2519"/>
        <w:ind w:firstLine="540"/>
        <w:jc w:val="both"/>
        <w:spacing w:before="240"/>
      </w:pPr>
      <w:r>
        <w:t xml:space="preserve">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власти, исполнительным органам субъектов Российской Федерации в сфе</w:t>
      </w:r>
      <w:r>
        <w:t xml:space="preserve">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</w:t>
      </w:r>
      <w:r>
        <w:t xml:space="preserve">заключенных в соответствии с Федеральным </w:t>
      </w:r>
      <w:hyperlink r:id="rId9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 w:history="1">
        <w:r>
          <w:rPr>
            <w:color w:val="0000ff"/>
          </w:rPr>
          <w:t xml:space="preserve"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соглашен</w:t>
      </w:r>
      <w:r>
        <w:t xml:space="preserve">ий о проведении совместного конкурса или аукциона.</w:t>
      </w:r>
      <w:r/>
    </w:p>
    <w:p>
      <w:pPr>
        <w:pStyle w:val="2519"/>
        <w:ind w:firstLine="540"/>
        <w:jc w:val="both"/>
        <w:spacing w:before="240"/>
      </w:pPr>
      <w:r>
        <w:t xml:space="preserve">Порядок установления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</w:t>
      </w:r>
      <w:r>
        <w:t xml:space="preserve">овой программы обязательного </w:t>
      </w:r>
      <w:r>
        <w:t xml:space="preserve">медицинского страхования, предусматривается </w:t>
      </w:r>
      <w:hyperlink w:tooltip="ПОЛОЖЕНИЕ" w:anchor="P8302" w:history="1">
        <w:r>
          <w:rPr>
            <w:color w:val="0000ff"/>
          </w:rPr>
          <w:t xml:space="preserve">приложением N 3</w:t>
        </w:r>
      </w:hyperlink>
      <w:r>
        <w:t xml:space="preserve"> к Программе.</w:t>
      </w:r>
      <w:r/>
    </w:p>
    <w:p>
      <w:pPr>
        <w:pStyle w:val="2519"/>
        <w:ind w:firstLine="540"/>
        <w:jc w:val="both"/>
        <w:spacing w:before="240"/>
      </w:pPr>
      <w:r>
        <w:t xml:space="preserve">Федеральная медицинская организация вправе оказывать высокотехнологичную медицинскую помощь с использованием ря</w:t>
      </w:r>
      <w:r>
        <w:t xml:space="preserve">да уникальных методов лечения, применяемых при сердечно-сосудистой хирургии и трансплантации органов, в соответствии с </w:t>
      </w:r>
      <w:hyperlink w:tooltip="III. Перечень видов высокотехнологичной медицинской" w:anchor="P7348" w:history="1">
        <w:r>
          <w:rPr>
            <w:color w:val="0000ff"/>
          </w:rPr>
          <w:t xml:space="preserve">разделом III</w:t>
        </w:r>
      </w:hyperlink>
      <w:r>
        <w:t xml:space="preserve"> приложения N 1 к Программе.</w:t>
      </w:r>
      <w:r/>
    </w:p>
    <w:p>
      <w:pPr>
        <w:pStyle w:val="2519"/>
        <w:ind w:firstLine="540"/>
        <w:jc w:val="both"/>
        <w:spacing w:before="240"/>
      </w:pPr>
      <w:r>
        <w:t xml:space="preserve"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</w:t>
      </w:r>
      <w:r>
        <w:t xml:space="preserve">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</w:t>
      </w:r>
      <w:r>
        <w:t xml:space="preserve">ощи в соответствии с </w:t>
      </w:r>
      <w:hyperlink r:id="rId9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 w:history="1">
        <w:r>
          <w:rPr>
            <w:color w:val="0000ff"/>
          </w:rPr>
          <w:t xml:space="preserve">частью 10 статьи 36</w:t>
        </w:r>
      </w:hyperlink>
      <w:r>
        <w:t xml:space="preserve"> Федерального закона "Об обязательном медицинском страховании в Российской Федерации".</w:t>
      </w:r>
      <w:r/>
    </w:p>
    <w:p>
      <w:pPr>
        <w:pStyle w:val="2519"/>
        <w:ind w:firstLine="540"/>
        <w:jc w:val="both"/>
        <w:spacing w:before="240"/>
      </w:pPr>
      <w:r>
        <w:t xml:space="preserve">Оказание медицинской помощи в экстренной форме пациентам во время получения </w:t>
      </w:r>
      <w:r>
        <w:t xml:space="preserve">специализированной, в том числе высокотехнологичной,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</w:t>
      </w:r>
      <w:r>
        <w:t xml:space="preserve">трахования по тарифам, устанавливаемым в соответствии с </w:t>
      </w:r>
      <w:hyperlink w:tooltip="I. Перечень видов высокотехнологичной медицинской" w:anchor="P731" w:history="1">
        <w:r>
          <w:rPr>
            <w:color w:val="0000ff"/>
          </w:rPr>
          <w:t xml:space="preserve">разделами I</w:t>
        </w:r>
      </w:hyperlink>
      <w:r>
        <w:t xml:space="preserve"> и </w:t>
      </w:r>
      <w:hyperlink w:tooltip="III. Перечень видов высокотехнологичной медицинской" w:anchor="P7348" w:history="1">
        <w:r>
          <w:rPr>
            <w:color w:val="0000ff"/>
          </w:rPr>
          <w:t xml:space="preserve">III</w:t>
        </w:r>
      </w:hyperlink>
      <w:r>
        <w:t xml:space="preserve"> приложения N 1 </w:t>
      </w:r>
      <w:r>
        <w:t xml:space="preserve">и </w:t>
      </w:r>
      <w:hyperlink w:tooltip="ПОЛОЖЕНИЕ" w:anchor="P8302" w:history="1">
        <w:r>
          <w:rPr>
            <w:color w:val="0000ff"/>
          </w:rPr>
          <w:t xml:space="preserve">приложениями N 3</w:t>
        </w:r>
      </w:hyperlink>
      <w:r>
        <w:t xml:space="preserve"> и 4 к Программе.</w:t>
      </w:r>
      <w:r/>
    </w:p>
    <w:p>
      <w:pPr>
        <w:pStyle w:val="2519"/>
        <w:ind w:firstLine="540"/>
        <w:jc w:val="both"/>
        <w:spacing w:before="240"/>
      </w:pPr>
      <w:r>
        <w:t xml:space="preserve">В случае выявления у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 и (или)</w:t>
      </w:r>
      <w:r>
        <w:t xml:space="preserve">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федеральной медицинской организации возможнос</w:t>
      </w:r>
      <w:r>
        <w:t xml:space="preserve">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  <w:r/>
    </w:p>
    <w:p>
      <w:pPr>
        <w:pStyle w:val="2519"/>
        <w:jc w:val="center"/>
      </w:pPr>
      <w:r/>
      <w:r/>
    </w:p>
    <w:p>
      <w:pPr>
        <w:pStyle w:val="2521"/>
        <w:jc w:val="center"/>
        <w:outlineLvl w:val="2"/>
      </w:pPr>
      <w:r>
        <w:t xml:space="preserve">Структура базовой программы обязательного</w:t>
      </w:r>
      <w:r/>
    </w:p>
    <w:p>
      <w:pPr>
        <w:pStyle w:val="2521"/>
        <w:jc w:val="center"/>
      </w:pPr>
      <w:r>
        <w:t xml:space="preserve">медицинского стр</w:t>
      </w:r>
      <w:r>
        <w:t xml:space="preserve">ахования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Базовая программа обязательного медицинского страхования включает:</w:t>
      </w:r>
      <w:r/>
    </w:p>
    <w:p>
      <w:pPr>
        <w:pStyle w:val="2519"/>
        <w:ind w:firstLine="540"/>
        <w:jc w:val="both"/>
        <w:spacing w:before="240"/>
      </w:pPr>
      <w:r>
        <w:t xml:space="preserve"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дневного ста</w:t>
      </w:r>
      <w:r>
        <w:t xml:space="preserve">ционара, включая нормативы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организациями в соответствии с заключенным с </w:t>
      </w:r>
      <w:r>
        <w:t xml:space="preserve">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страхования, в расчете на одно застрахованное лицо;</w:t>
      </w:r>
      <w:r/>
    </w:p>
    <w:p>
      <w:pPr>
        <w:pStyle w:val="2519"/>
        <w:ind w:firstLine="540"/>
        <w:jc w:val="both"/>
        <w:spacing w:before="240"/>
      </w:pPr>
      <w:r>
        <w:t xml:space="preserve">нормативы финансовых затрат на единицу объ</w:t>
      </w:r>
      <w:r>
        <w:t xml:space="preserve">ема предоставления медицинской помощи (в том числе по перечню видов высокотехнологичной медицинской помощи), включая нормативы </w:t>
      </w:r>
      <w:r>
        <w:t xml:space="preserve">финансовых затрат на единицу объема предоставления специализированной, включая высокотехнологичную, медицинской помощи в стациона</w:t>
      </w:r>
      <w:r>
        <w:t xml:space="preserve">рных условиях и условиях дневного стационара, оказываемой федеральными медицинскими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на оказ</w:t>
      </w:r>
      <w:r>
        <w:t xml:space="preserve">ание медицинской помощи федеральными медицинскими организациями;</w:t>
      </w:r>
      <w:r/>
    </w:p>
    <w:p>
      <w:pPr>
        <w:pStyle w:val="2519"/>
        <w:ind w:firstLine="540"/>
        <w:jc w:val="both"/>
        <w:spacing w:before="240"/>
      </w:pPr>
      <w:r>
        <w:t xml:space="preserve">средние нормативы объема оказания и средние нормативы финансовых затрат на единицу объема медицинской помощи, оказываемой медицинскими организациями (за исключением федеральных медицинских ор</w:t>
      </w:r>
      <w:r>
        <w:t xml:space="preserve">ганизаций) в рамках базовой программы обязательного медицинского страхования, предусмотренные </w:t>
      </w:r>
      <w:hyperlink w:tooltip="II. В рамках базовой программы обязательного медицинского страхования" w:anchor="P7643" w:history="1">
        <w:r>
          <w:rPr>
            <w:color w:val="0000ff"/>
          </w:rPr>
          <w:t xml:space="preserve">разделом II</w:t>
        </w:r>
      </w:hyperlink>
      <w:r>
        <w:t xml:space="preserve"> приложения N 2 к Программе;</w:t>
      </w:r>
      <w:r/>
    </w:p>
    <w:p>
      <w:pPr>
        <w:pStyle w:val="2519"/>
        <w:ind w:firstLine="540"/>
        <w:jc w:val="both"/>
        <w:spacing w:before="240"/>
      </w:pPr>
      <w:r>
        <w:t xml:space="preserve">требования к террит</w:t>
      </w:r>
      <w:r>
        <w:t xml:space="preserve">ориальной программе государственных гарантий и условия предоставления медицинской помощи, предусмотренные </w:t>
      </w:r>
      <w:hyperlink w:tooltip="VII. Требования к территориальной программе государственных" w:anchor="P607" w:history="1">
        <w:r>
          <w:rPr>
            <w:color w:val="0000ff"/>
          </w:rPr>
          <w:t xml:space="preserve">разделом VII</w:t>
        </w:r>
      </w:hyperlink>
      <w:r>
        <w:t xml:space="preserve"> Программы;</w:t>
      </w:r>
      <w:r/>
    </w:p>
    <w:p>
      <w:pPr>
        <w:pStyle w:val="2519"/>
        <w:ind w:firstLine="540"/>
        <w:jc w:val="both"/>
        <w:spacing w:before="240"/>
      </w:pPr>
      <w:r>
        <w:t xml:space="preserve">критерии доступности и качества ме</w:t>
      </w:r>
      <w:r>
        <w:t xml:space="preserve">дицинской помощи, предусмотренные </w:t>
      </w:r>
      <w:hyperlink w:tooltip="VIII. Критерии доступности и качества медицинской помощи" w:anchor="P659" w:history="1">
        <w:r>
          <w:rPr>
            <w:color w:val="0000ff"/>
          </w:rPr>
          <w:t xml:space="preserve">разделом VIII</w:t>
        </w:r>
      </w:hyperlink>
      <w:r>
        <w:t xml:space="preserve"> Программы.</w:t>
      </w:r>
      <w:r/>
    </w:p>
    <w:p>
      <w:pPr>
        <w:pStyle w:val="2519"/>
        <w:ind w:firstLine="540"/>
        <w:jc w:val="both"/>
        <w:spacing w:before="240"/>
      </w:pPr>
      <w:r>
        <w:t xml:space="preserve">В территориальной программе обязательного медицинского страхования в расчете на одно застрахованное лицо уст</w:t>
      </w:r>
      <w:r>
        <w:t xml:space="preserve">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</w:t>
      </w:r>
      <w:r>
        <w:t xml:space="preserve">льной программы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>
        <w:t xml:space="preserve">Нормативы объема предоставления специализированной медицинской помощи в стационарных условиях и условиях дневного стационара, установленные территориальной программой обязательного медицинского страхо</w:t>
      </w:r>
      <w:r>
        <w:t xml:space="preserve">вания, включают в себя в том числе объемы предоставления специализированной медицинской помощи в стационарных условиях и условиях дневного стационара, оказанной федеральными медицинскими организациями в рамках территориальной программы обязательного медици</w:t>
      </w:r>
      <w:r>
        <w:t xml:space="preserve">нского страхования, а также объемы предоставления медицинской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>
        <w:t xml:space="preserve">При установлении территориальной программой обя</w:t>
      </w:r>
      <w:r>
        <w:t xml:space="preserve">зательного медицинского страхования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</w:t>
      </w:r>
      <w:r>
        <w:t xml:space="preserve">а 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значение но</w:t>
      </w:r>
      <w:r>
        <w:t xml:space="preserve">рматива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реестр медицинских организа</w:t>
      </w:r>
      <w:r>
        <w:t xml:space="preserve">ций, участвующих в реализации территориальной программы обязательного медицинского страхования, и условия оказания медицинской помощи в таких медицинских организациях.</w:t>
      </w:r>
      <w:r/>
    </w:p>
    <w:p>
      <w:pPr>
        <w:pStyle w:val="2519"/>
        <w:ind w:firstLine="540"/>
        <w:jc w:val="both"/>
      </w:pPr>
      <w:r/>
      <w:r/>
    </w:p>
    <w:p>
      <w:pPr>
        <w:pStyle w:val="2521"/>
        <w:jc w:val="center"/>
        <w:outlineLvl w:val="1"/>
      </w:pPr>
      <w:r/>
      <w:bookmarkStart w:id="7" w:name="P490"/>
      <w:r/>
      <w:bookmarkEnd w:id="7"/>
      <w:r>
        <w:t xml:space="preserve">V. Финансовое обеспечение Программы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Источниками финансового обеспечения Программы явля</w:t>
      </w:r>
      <w:r>
        <w:t xml:space="preserve">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</w:t>
      </w:r>
      <w:r>
        <w:t xml:space="preserve"> для их осуществления органами местного самоуправления), а также средства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>
        <w:t xml:space="preserve">За счет средств обязательного медицинского страхования в рамках базовой программы обязательного медицинского страхования застрахованным лицам </w:t>
      </w:r>
      <w:r>
        <w:t xml:space="preserve">при заболеваниях и состояниях, указанных в </w:t>
      </w:r>
      <w:hyperlink w:tooltip="III. Перечень заболеваний и состояний, оказание" w:anchor="P221" w:history="1">
        <w:r>
          <w:rPr>
            <w:color w:val="0000ff"/>
          </w:rPr>
          <w:t xml:space="preserve"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</w:t>
      </w:r>
      <w:r>
        <w:t xml:space="preserve">иобретенного иммунодефицита, туберкулеза, психических расстройств и расстройств поведения, оказываются:</w:t>
      </w:r>
      <w:r/>
    </w:p>
    <w:p>
      <w:pPr>
        <w:pStyle w:val="2519"/>
        <w:ind w:firstLine="540"/>
        <w:jc w:val="both"/>
        <w:spacing w:before="240"/>
      </w:pPr>
      <w:r>
        <w:t xml:space="preserve"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</w:t>
      </w:r>
      <w:r>
        <w:t xml:space="preserve"> диспансеризация взрослого населения репродуктивного возраста по оценке репродуктивного здоровья, посещения центров здоровья (центров медицины здорового долголетия), включая транспортные расходы мобильных медицинских бригад, консультирование медицинским пс</w:t>
      </w:r>
      <w:r>
        <w:t xml:space="preserve">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(ветеранов боевых действий, супруги (супруга) участника специальной военной опе</w:t>
      </w:r>
      <w:r>
        <w:t xml:space="preserve">рации, а также супруги (супруга)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период), диспансерное наблюдение, дистанционное наблюдение за состо</w:t>
      </w:r>
      <w:r>
        <w:t xml:space="preserve">янием здоровья пациентов с артериальной гипертензией и пациентов с сахарным диабетом, определение РНК-вируса гепатита C (Hepatitis C virus) в крови методом полимеразной цепной реакции, лабораторной диагностики для пациентов с хроническим вирусным гепатитом</w:t>
      </w:r>
      <w:r>
        <w:t xml:space="preserve"> C (оценка стадии фиброза, определение генотипа вируса гепатита C),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программу обязательного медицин</w:t>
      </w:r>
      <w:r>
        <w:t xml:space="preserve">ского страхования (за исключением случаев, когда территориальной программой государственных гарантий установлен иной источник финансирования, - за счет бюджетных ассигнований бюджета субъекта Российской Федерации), однократное определение уровня липопротеи</w:t>
      </w:r>
      <w:r>
        <w:t xml:space="preserve">да (a) в крови у пациентов в возрасте 18 - 40 лет и оценка липидного профиля у пациентов в возрасте 18 - 39 лет - один раз в 6 лет, у пациентов с 40 лет и старше - один раз в 3 года);</w:t>
      </w:r>
      <w:r/>
    </w:p>
    <w:p>
      <w:pPr>
        <w:pStyle w:val="2519"/>
        <w:ind w:firstLine="540"/>
        <w:jc w:val="both"/>
        <w:spacing w:before="240"/>
      </w:pPr>
      <w:r>
        <w:t xml:space="preserve">скорая медицинская помощь (за исключением санитарно-авиационной эвакуаци</w:t>
      </w:r>
      <w:r>
        <w:t xml:space="preserve">и);</w:t>
      </w:r>
      <w:r/>
    </w:p>
    <w:p>
      <w:pPr>
        <w:pStyle w:val="2519"/>
        <w:ind w:firstLine="540"/>
        <w:jc w:val="both"/>
        <w:spacing w:before="240"/>
      </w:pPr>
      <w:r>
        <w:t xml:space="preserve">специализированная, в том числе высокотехнологичная, медицинская помощь, включенная в </w:t>
      </w:r>
      <w:hyperlink w:tooltip="I. Перечень видов высокотехнологичной медицинской" w:anchor="P731" w:history="1">
        <w:r>
          <w:rPr>
            <w:color w:val="0000ff"/>
          </w:rPr>
          <w:t xml:space="preserve">раздел I</w:t>
        </w:r>
      </w:hyperlink>
      <w:r>
        <w:t xml:space="preserve"> приложения N 1 к Программе, в стационарных условиях и условиях дневного ста</w:t>
      </w:r>
      <w:r>
        <w:t xml:space="preserve">ционара, в том числе больным с онкологическими заболеваниями, больным с гепатитом C, в соответствии с клиническими рекомендациями, а также применение вспомогательных репродуктивных технологий (экстракорпорального оплодотворения), включая предоставление лек</w:t>
      </w:r>
      <w:r>
        <w:t xml:space="preserve">арственных препаратов в соответствии с законодательством Российской Федерации;</w:t>
      </w:r>
      <w:r/>
    </w:p>
    <w:p>
      <w:pPr>
        <w:pStyle w:val="2519"/>
        <w:ind w:firstLine="540"/>
        <w:jc w:val="both"/>
        <w:spacing w:before="240"/>
      </w:pPr>
      <w:r>
        <w:t xml:space="preserve"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  <w:r/>
    </w:p>
    <w:p>
      <w:pPr>
        <w:pStyle w:val="2519"/>
        <w:ind w:firstLine="540"/>
        <w:jc w:val="both"/>
        <w:spacing w:before="240"/>
      </w:pPr>
      <w:r>
        <w:t xml:space="preserve">проведение патолого-анатомических вскрытий (посмертное патолого-анатомическое исследование внутренних ор</w:t>
      </w:r>
      <w:r>
        <w:t xml:space="preserve">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</w:t>
      </w:r>
      <w:r>
        <w:t xml:space="preserve">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</w:t>
      </w:r>
      <w:r>
        <w:t xml:space="preserve">азанных медицинских организациях.</w:t>
      </w:r>
      <w:r/>
    </w:p>
    <w:p>
      <w:pPr>
        <w:pStyle w:val="2519"/>
        <w:ind w:firstLine="540"/>
        <w:jc w:val="both"/>
        <w:spacing w:before="240"/>
      </w:pPr>
      <w:r>
        <w:t xml:space="preserve">За счет бюджетных ассигнований федерального бюджета, в том числе за счет межбюджетных трансфертов из федерального бюджета бюджету Федерального фонда обязательного медицинского страхования, осуществляется финансовое обеспеч</w:t>
      </w:r>
      <w:r>
        <w:t xml:space="preserve">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tooltip="II. Перечень видов высокотехнологичной медицинской помощи," w:anchor="P3245" w:history="1">
        <w:r>
          <w:rPr>
            <w:color w:val="0000ff"/>
          </w:rPr>
          <w:t xml:space="preserve">разделом II</w:t>
        </w:r>
      </w:hyperlink>
      <w:r>
        <w:t xml:space="preserve"> приложения N 1 к Программе, оказываемой:</w:t>
      </w:r>
      <w:r/>
    </w:p>
    <w:p>
      <w:pPr>
        <w:pStyle w:val="2519"/>
        <w:ind w:firstLine="540"/>
        <w:jc w:val="both"/>
        <w:spacing w:before="240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96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 w:history="1">
        <w:r>
          <w:rPr>
            <w:color w:val="0000ff"/>
          </w:rPr>
          <w:t xml:space="preserve">перечень</w:t>
        </w:r>
      </w:hyperlink>
      <w:r>
        <w:t xml:space="preserve">, утверждаемый Министерством здравоохранения Российской Федерации;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медицинскими организациями, подведомственными исполнительным органам субъектов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За счет бюджетных ассигнований федерального бюджета</w:t>
      </w:r>
      <w:r>
        <w:t xml:space="preserve"> осуществляется финансовое обеспечение:</w:t>
      </w:r>
      <w:r/>
    </w:p>
    <w:p>
      <w:pPr>
        <w:pStyle w:val="2519"/>
        <w:ind w:firstLine="540"/>
        <w:jc w:val="both"/>
        <w:spacing w:before="240"/>
      </w:pPr>
      <w:r>
        <w:t xml:space="preserve">скорой, в 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</w:t>
      </w:r>
      <w:r>
        <w:t xml:space="preserve"> не включенной в базовую программу обязательного медицинского страхования,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</w:t>
      </w:r>
      <w:r>
        <w:t xml:space="preserve"> расстройствах поведения,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медицинской эвакуации, осуществляемой федеральными медицинскими </w:t>
      </w:r>
      <w:r>
        <w:t xml:space="preserve">организациями по перечню, утверждаемому Министерством здравоохранения Российской Федерации;</w:t>
      </w:r>
      <w:r/>
    </w:p>
    <w:p>
      <w:pPr>
        <w:pStyle w:val="2519"/>
        <w:ind w:firstLine="540"/>
        <w:jc w:val="both"/>
        <w:spacing w:before="240"/>
      </w:pPr>
      <w:r>
        <w:t xml:space="preserve">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</w:t>
      </w:r>
      <w:r>
        <w:t xml:space="preserve">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</w:t>
      </w:r>
      <w:r>
        <w:t xml:space="preserve"> образований, территорий с опасными для здоровья человека физическими, химическими и биологическими факторами, включенных в соответствующий перечень, и работникам организаций, включенных в перечень организаций отдельных отраслей промышленности с особо опас</w:t>
      </w:r>
      <w:r>
        <w:t xml:space="preserve">ными условиями труда (в части медицинской помощи, не включенной в базовую программу обязательного медицинского страхования, а также в части расходов, не включенных в структуру тарифов на оплату медицинской помощи, предусмотренную базовой программой обязате</w:t>
      </w:r>
      <w:r>
        <w:t xml:space="preserve">льного медицинского страхования);</w:t>
      </w:r>
      <w:r/>
    </w:p>
    <w:p>
      <w:pPr>
        <w:pStyle w:val="2519"/>
        <w:ind w:firstLine="540"/>
        <w:jc w:val="both"/>
        <w:spacing w:before="240"/>
      </w:pPr>
      <w:r>
        <w:t xml:space="preserve">расширенного неонатального скрининга;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медицинской помощи, предусмотренной федеральными законами для определенных категорий граждан, оказываемой в федеральных медицинских организациях;</w:t>
      </w:r>
      <w:r/>
    </w:p>
    <w:p>
      <w:pPr>
        <w:pStyle w:val="2519"/>
        <w:ind w:firstLine="540"/>
        <w:jc w:val="both"/>
        <w:spacing w:before="240"/>
      </w:pPr>
      <w:r>
        <w:t xml:space="preserve">лечения граждан Российской Федерации з</w:t>
      </w:r>
      <w:r>
        <w:t xml:space="preserve">а пределами территории Российской Федерации, направленных на такое лечение в порядке, установленном Министерством здравоохранения Российской Федерации;</w:t>
      </w:r>
      <w:r/>
    </w:p>
    <w:p>
      <w:pPr>
        <w:pStyle w:val="2519"/>
        <w:ind w:firstLine="540"/>
        <w:jc w:val="both"/>
        <w:spacing w:before="240"/>
      </w:pPr>
      <w:r>
        <w:t xml:space="preserve">санаторно-курортного лечения отдельных категорий граждан в соответствии с законодательством Российской Ф</w:t>
      </w:r>
      <w:r>
        <w:t xml:space="preserve">едерации;</w:t>
      </w:r>
      <w:r/>
    </w:p>
    <w:p>
      <w:pPr>
        <w:pStyle w:val="2519"/>
        <w:ind w:firstLine="540"/>
        <w:jc w:val="both"/>
        <w:spacing w:before="240"/>
      </w:pPr>
      <w:r>
        <w:t xml:space="preserve">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</w:t>
      </w:r>
      <w:r>
        <w:t xml:space="preserve">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</w:t>
      </w:r>
      <w:r>
        <w:t xml:space="preserve">нсплантации органов и (или) тканей, по перечню лекарственных препаратов, сформированному в установленном порядке и утверждаемому Правительством Российской Федерации, в том числе:</w:t>
      </w:r>
      <w:r/>
    </w:p>
    <w:p>
      <w:pPr>
        <w:pStyle w:val="2519"/>
        <w:ind w:firstLine="540"/>
        <w:jc w:val="both"/>
        <w:spacing w:before="240"/>
      </w:pPr>
      <w:r>
        <w:t xml:space="preserve">в отношении взрослых в возрасте 18 лет и старше - за счет бюджетных ассигнова</w:t>
      </w:r>
      <w:r>
        <w:t xml:space="preserve">ний, предусмотренных в федеральном бюджете Министерству здравоохранения Российской Федерации;</w:t>
      </w:r>
      <w:r/>
    </w:p>
    <w:p>
      <w:pPr>
        <w:pStyle w:val="2519"/>
        <w:ind w:firstLine="540"/>
        <w:jc w:val="both"/>
        <w:spacing w:before="240"/>
      </w:pPr>
      <w:r>
        <w:t xml:space="preserve"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</w:t>
      </w:r>
      <w:r>
        <w:t xml:space="preserve">ции для нужд Фонда поддержки детей с тяжелыми жизнеугрожающими и хроническими заболеваниями, в том числе редкими (орфанными) заболеваниями, "Круг добра", в соответствии с порядком приобретения лекарственных препаратов и медицинских изделий для конкретного </w:t>
      </w:r>
      <w:r>
        <w:t xml:space="preserve">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Федерации;</w:t>
      </w:r>
      <w:r/>
    </w:p>
    <w:p>
      <w:pPr>
        <w:pStyle w:val="2519"/>
        <w:ind w:firstLine="540"/>
        <w:jc w:val="both"/>
        <w:spacing w:before="240"/>
      </w:pPr>
      <w:r>
        <w:t xml:space="preserve">закупки антивирусных лекарственных препаратов для медицинского примен</w:t>
      </w:r>
      <w:r>
        <w:t xml:space="preserve">ения, включенных в </w:t>
      </w:r>
      <w:hyperlink r:id="rId9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 w:history="1">
        <w:r>
          <w:rPr>
            <w:color w:val="0000ff"/>
          </w:rPr>
          <w:t xml:space="preserve">перечень</w:t>
        </w:r>
      </w:hyperlink>
      <w:r>
        <w:t xml:space="preserve"> жизненно необходимых и важнейших лекарственных препаратов, для лечения лиц, инфицированных вирусом имм</w:t>
      </w:r>
      <w:r>
        <w:t xml:space="preserve">унодефицита человека, в том числе в сочетании с вирусами гепатитов B и C;</w:t>
      </w:r>
      <w:r/>
    </w:p>
    <w:p>
      <w:pPr>
        <w:pStyle w:val="2519"/>
        <w:ind w:firstLine="540"/>
        <w:jc w:val="both"/>
        <w:spacing w:before="240"/>
      </w:pPr>
      <w:r>
        <w:t xml:space="preserve">закупки антибактериальных и противотуберкулезных лекарственных препаратов для медицинского применения, включенных в </w:t>
      </w:r>
      <w:hyperlink r:id="rId98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 w:history="1">
        <w:r>
          <w:rPr>
            <w:color w:val="0000ff"/>
          </w:rPr>
          <w:t xml:space="preserve">перечень</w:t>
        </w:r>
      </w:hyperlink>
      <w:r>
        <w:t xml:space="preserve">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медицинской деятельности, связанн</w:t>
      </w:r>
      <w:r>
        <w:t xml:space="preserve">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трансплантации. Порядок проведения медицинск</w:t>
      </w:r>
      <w:r>
        <w:t xml:space="preserve">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Федерации;</w:t>
      </w:r>
      <w:r/>
    </w:p>
    <w:p>
      <w:pPr>
        <w:pStyle w:val="2519"/>
        <w:ind w:firstLine="540"/>
        <w:jc w:val="both"/>
        <w:spacing w:before="240"/>
      </w:pPr>
      <w:r>
        <w:t xml:space="preserve">предоставления в установленном порядке бюджета</w:t>
      </w:r>
      <w:r>
        <w:t xml:space="preserve">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</w:t>
      </w:r>
      <w:r>
        <w:t xml:space="preserve"> а также специализированными продуктами лечебного питания для детей-инвалидов в соответствии с </w:t>
      </w:r>
      <w:hyperlink r:id="rId99" w:tooltip="Федеральный закон от 17.07.1999 N 178-ФЗ (ред. от 28.11.2025) &quot;О государственной социальной помощи&quot; (с изм. и доп., вступ. в силу с 01.01.2026) {КонсультантПлюс}" w:history="1">
        <w:r>
          <w:rPr>
            <w:color w:val="0000ff"/>
          </w:rPr>
          <w:t xml:space="preserve">пунктом 1 части 1 статьи 6.2</w:t>
        </w:r>
      </w:hyperlink>
      <w:r>
        <w:t xml:space="preserve"> Федерального закона "О государственной социальной помощи";</w:t>
      </w:r>
      <w:r/>
    </w:p>
    <w:p>
      <w:pPr>
        <w:pStyle w:val="2519"/>
        <w:ind w:firstLine="540"/>
        <w:jc w:val="both"/>
        <w:spacing w:before="240"/>
      </w:pPr>
      <w:r>
        <w:t xml:space="preserve">мероприятий, предусмотренных национальным кален</w:t>
      </w:r>
      <w:r>
        <w:t xml:space="preserve">дарем профилактических прививок, в рамках подпрограммы "Совершенствование оказания медицинской помощи, включая профилактику заболеваний и формирование здорового образа жизни" государственной </w:t>
      </w:r>
      <w:hyperlink r:id="rId100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 w:history="1">
        <w:r>
          <w:rPr>
            <w:color w:val="0000ff"/>
          </w:rPr>
          <w:t xml:space="preserve">программы</w:t>
        </w:r>
      </w:hyperlink>
      <w:r>
        <w:t xml:space="preserve"> Российской Федерации "Развитие здравоохранения", утвержденной постановлением Правительства Российской Федерации от 26 декабря 2017 г. N 1640 "Об утверждении государственной программы Российской Федерации "Развитие здрав</w:t>
      </w:r>
      <w:r>
        <w:t xml:space="preserve">оохранения";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медицинской деятельности, связанной с донорством органов и тканей человека в целях трансплантации (пересадки);</w:t>
      </w:r>
      <w:r/>
    </w:p>
    <w:p>
      <w:pPr>
        <w:pStyle w:val="2519"/>
        <w:ind w:firstLine="540"/>
        <w:jc w:val="both"/>
        <w:spacing w:before="240"/>
      </w:pPr>
      <w:r>
        <w:t xml:space="preserve">дополнительных мероприятий, установленных законодательством Российской Федерации, в том числе в соответствии с </w:t>
      </w:r>
      <w:hyperlink r:id="rId101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 w:history="1">
        <w:r>
          <w:rPr>
            <w:color w:val="0000ff"/>
          </w:rPr>
          <w:t xml:space="preserve">Указом</w:t>
        </w:r>
      </w:hyperlink>
      <w:r>
        <w:t xml:space="preserve"> Президента Российской Федерации от 5 января 2021 г. N 16 "О создании Фонда поддержки детей с тяжелыми жизнеугрожающими и хроническими заболеваниями, в том числе редкими (орфанными) заболеваниями</w:t>
      </w:r>
      <w:r>
        <w:t xml:space="preserve">, "Круг добра", в отношении детей в возрасте от 0 до 18 лет, страдающих тяжелыми жизнеугрожающими и хроническими заболеваниями, в том числе прогрессирующими редкими (орфанными) заболеваниями, и осуществляемых в том числе за счет бюджетных ассигнований феде</w:t>
      </w:r>
      <w:r>
        <w:t xml:space="preserve">рального бюджета,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добра".</w:t>
      </w:r>
      <w:r/>
    </w:p>
    <w:p>
      <w:pPr>
        <w:pStyle w:val="2519"/>
        <w:ind w:firstLine="540"/>
        <w:jc w:val="both"/>
        <w:spacing w:before="240"/>
      </w:pPr>
      <w:r>
        <w:t xml:space="preserve">За счет бюджетных ассигнований бюджетов субъектов Российской Федерации осуществляется финансовое обеспечение:</w:t>
      </w:r>
      <w:r/>
    </w:p>
    <w:p>
      <w:pPr>
        <w:pStyle w:val="2519"/>
        <w:ind w:firstLine="540"/>
        <w:jc w:val="both"/>
        <w:spacing w:before="240"/>
      </w:pPr>
      <w:r>
        <w:t xml:space="preserve">скорой, в том числе скорой специализированной, медицинской помощи, не включенной в территориальную программу обязательного медицинского страховани</w:t>
      </w:r>
      <w:r>
        <w:t xml:space="preserve">я,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  <w:r/>
    </w:p>
    <w:p>
      <w:pPr>
        <w:pStyle w:val="2519"/>
        <w:ind w:firstLine="540"/>
        <w:jc w:val="both"/>
        <w:spacing w:before="240"/>
      </w:pPr>
      <w:r>
        <w:t xml:space="preserve">скорой, в том числе</w:t>
      </w:r>
      <w:r>
        <w:t xml:space="preserve"> скорой специализированной, медицинской помощи не застрахованным по обязательному медицинскому страхованию лицам;</w:t>
      </w:r>
      <w:r/>
    </w:p>
    <w:p>
      <w:pPr>
        <w:pStyle w:val="2519"/>
        <w:ind w:firstLine="540"/>
        <w:jc w:val="both"/>
        <w:spacing w:before="240"/>
      </w:pPr>
      <w:r>
        <w:t xml:space="preserve">первичной медико-санитарной, первичной специализированной медико-санитарной помощи при заболеваниях, не включенных в базовую программу обязате</w:t>
      </w:r>
      <w:r>
        <w:t xml:space="preserve">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</w:t>
      </w:r>
      <w:r>
        <w:t xml:space="preserve"> психоактивных веществ), включая 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в образовательных организациях высшего образования, в целях раннего (с</w:t>
      </w:r>
      <w:r>
        <w:t xml:space="preserve">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проведении профилактического медицинского осмотра, консультаций пациентов врачами-психиатрами и врачами</w:t>
      </w:r>
      <w:r>
        <w:t xml:space="preserve">-фтизиатрами при заболеваниях, включенных в базовую программу обязательного медицинского страхования, и лиц, находящихся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  <w:r/>
    </w:p>
    <w:p>
      <w:pPr>
        <w:pStyle w:val="2519"/>
        <w:ind w:firstLine="540"/>
        <w:jc w:val="both"/>
        <w:spacing w:before="240"/>
      </w:pPr>
      <w:r>
        <w:t xml:space="preserve">спе</w:t>
      </w:r>
      <w:r>
        <w:t xml:space="preserve">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</w:t>
      </w:r>
      <w:r>
        <w:t xml:space="preserve">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  <w:r/>
    </w:p>
    <w:p>
      <w:pPr>
        <w:pStyle w:val="2519"/>
        <w:ind w:firstLine="540"/>
        <w:jc w:val="both"/>
        <w:spacing w:before="240"/>
      </w:pPr>
      <w:r>
        <w:t xml:space="preserve"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условиях, включая койки паллиативной м</w:t>
      </w:r>
      <w:r>
        <w:t xml:space="preserve">едицинской помощи и койки сестринского ухода;</w:t>
      </w:r>
      <w:r/>
    </w:p>
    <w:p>
      <w:pPr>
        <w:pStyle w:val="2519"/>
        <w:ind w:firstLine="540"/>
        <w:jc w:val="both"/>
        <w:spacing w:before="240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tooltip="II. Перечень видов высокотехнологичной медицинской помощи," w:anchor="P3245" w:history="1">
        <w:r>
          <w:rPr>
            <w:color w:val="0000ff"/>
          </w:rPr>
          <w:t xml:space="preserve">разделом II</w:t>
        </w:r>
      </w:hyperlink>
      <w:r>
        <w:t xml:space="preserve"> приложения N 1 к Программе;</w:t>
      </w:r>
      <w:r/>
    </w:p>
    <w:p>
      <w:pPr>
        <w:pStyle w:val="2519"/>
        <w:ind w:firstLine="540"/>
        <w:jc w:val="both"/>
        <w:spacing w:before="240"/>
      </w:pPr>
      <w:r>
        <w:t xml:space="preserve"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</w:t>
      </w:r>
      <w:r>
        <w:t xml:space="preserve">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</w:t>
      </w:r>
      <w:r>
        <w:t xml:space="preserve"> домах сестринского ухода;</w:t>
      </w:r>
      <w:r/>
    </w:p>
    <w:p>
      <w:pPr>
        <w:pStyle w:val="2519"/>
        <w:ind w:firstLine="540"/>
        <w:jc w:val="both"/>
        <w:spacing w:before="240"/>
      </w:pPr>
      <w:r>
        <w:t xml:space="preserve"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</w:t>
      </w:r>
      <w:r>
        <w:t xml:space="preserve">ции, в медицинских организациях, подведомственных исполнительным органам субъектов Российской Федерации;</w:t>
      </w:r>
      <w:r/>
    </w:p>
    <w:p>
      <w:pPr>
        <w:pStyle w:val="2519"/>
        <w:ind w:firstLine="540"/>
        <w:jc w:val="both"/>
        <w:spacing w:before="240"/>
      </w:pPr>
      <w:r>
        <w:t xml:space="preserve">предоставления в медицинских организациях, оказывающих паллиативную медицинскую помощь, государственной и муниципальной систем здравоохранения психолог</w:t>
      </w:r>
      <w:r>
        <w:t xml:space="preserve">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</w:t>
      </w:r>
      <w:r>
        <w:t xml:space="preserve">ую организацию;</w:t>
      </w:r>
      <w:r/>
    </w:p>
    <w:p>
      <w:pPr>
        <w:pStyle w:val="2519"/>
        <w:ind w:firstLine="540"/>
        <w:jc w:val="both"/>
        <w:spacing w:before="240"/>
      </w:pPr>
      <w:r>
        <w:t xml:space="preserve">расходов медицинских организаций, подведомственных исполнительным органам субъектов Российской Федерации в сфере охраны здоровья, не включенных в структуру тарифов на оплату медицинской помощи, предусмотренную в территориальных программах о</w:t>
      </w:r>
      <w:r>
        <w:t xml:space="preserve">бязательного медицинского страхования;</w:t>
      </w:r>
      <w:r/>
    </w:p>
    <w:p>
      <w:pPr>
        <w:pStyle w:val="2519"/>
        <w:ind w:firstLine="540"/>
        <w:jc w:val="both"/>
        <w:spacing w:before="240"/>
      </w:pPr>
      <w:r>
        <w:t xml:space="preserve"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бюджета Федерального фонда </w:t>
      </w:r>
      <w:r>
        <w:t xml:space="preserve">обязательного медицинского страхования бюджетам территориальных фондов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>
        <w:t xml:space="preserve">Финансовое обеспечение оказания социальных услуг и предоставления мер социальной защиты (поддержки) пациента, в том числе в рамках деятельности в</w:t>
      </w:r>
      <w:r>
        <w:t xml:space="preserve">ыездных патронажных бригад, осуществляется в соответствии с законодательством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</w:t>
      </w:r>
      <w:r>
        <w:t xml:space="preserve">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</w:t>
      </w:r>
      <w:r>
        <w:t xml:space="preserve">ьного медицинского страхования,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  <w:r/>
    </w:p>
    <w:p>
      <w:pPr>
        <w:pStyle w:val="2519"/>
        <w:ind w:firstLine="540"/>
        <w:jc w:val="both"/>
        <w:spacing w:before="240"/>
      </w:pPr>
      <w:r>
        <w:t xml:space="preserve">Субъекты Российской Федерации впра</w:t>
      </w:r>
      <w:r>
        <w:t xml:space="preserve">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подведомственными исполнительным органам су</w:t>
      </w:r>
      <w:r>
        <w:t xml:space="preserve">бъектов Российской Федерации, в соответствии с </w:t>
      </w:r>
      <w:hyperlink w:tooltip="I. Перечень видов высокотехнологичной медицинской" w:anchor="P731" w:history="1">
        <w:r>
          <w:rPr>
            <w:color w:val="0000ff"/>
          </w:rPr>
          <w:t xml:space="preserve">разделом I</w:t>
        </w:r>
      </w:hyperlink>
      <w:r>
        <w:t xml:space="preserve"> приложения N 1 к Программе.</w:t>
      </w:r>
      <w:r/>
    </w:p>
    <w:p>
      <w:pPr>
        <w:pStyle w:val="2519"/>
        <w:ind w:firstLine="540"/>
        <w:jc w:val="both"/>
        <w:spacing w:before="240"/>
      </w:pPr>
      <w:r>
        <w:t xml:space="preserve">За счет бюджетных ассигнований бюджетов субъектов Российской Федерации осуществляются:</w:t>
      </w:r>
      <w:r/>
    </w:p>
    <w:p>
      <w:pPr>
        <w:pStyle w:val="2519"/>
        <w:ind w:firstLine="540"/>
        <w:jc w:val="both"/>
        <w:spacing w:before="240"/>
      </w:pPr>
      <w:r>
        <w:t xml:space="preserve">о</w:t>
      </w:r>
      <w:r>
        <w:t xml:space="preserve">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</w:t>
      </w:r>
      <w:r>
        <w:t xml:space="preserve">щих к сокращению продолжительности жизни граждан или к их инвалидности;</w:t>
      </w:r>
      <w:r/>
    </w:p>
    <w:p>
      <w:pPr>
        <w:pStyle w:val="2519"/>
        <w:ind w:firstLine="540"/>
        <w:jc w:val="both"/>
        <w:spacing w:before="240"/>
      </w:pPr>
      <w:r>
        <w:t xml:space="preserve">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</w:t>
      </w:r>
      <w:r>
        <w:t xml:space="preserve"> в соответствии с законодательством Российской Федерации отпускаются по рецептам врачей бесплатно;</w:t>
      </w:r>
      <w:r/>
    </w:p>
    <w:p>
      <w:pPr>
        <w:pStyle w:val="2519"/>
        <w:ind w:firstLine="540"/>
        <w:jc w:val="both"/>
        <w:spacing w:before="240"/>
      </w:pPr>
      <w:r>
        <w:t xml:space="preserve">обеспечение лекарственными препаратами в соответствии с перечнем групп населения, при амбулаторном лечении которых лекарственные препараты отпускаются по рец</w:t>
      </w:r>
      <w:r>
        <w:t xml:space="preserve">ептам врачей с 50-процентной скидкой;</w:t>
      </w:r>
      <w:r/>
    </w:p>
    <w:p>
      <w:pPr>
        <w:pStyle w:val="2519"/>
        <w:ind w:firstLine="540"/>
        <w:jc w:val="both"/>
        <w:spacing w:before="240"/>
      </w:pPr>
      <w:r>
        <w:t xml:space="preserve">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</w:t>
      </w:r>
      <w:r>
        <w:t xml:space="preserve">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  <w:r/>
    </w:p>
    <w:p>
      <w:pPr>
        <w:pStyle w:val="2519"/>
        <w:ind w:firstLine="540"/>
        <w:jc w:val="both"/>
        <w:spacing w:before="240"/>
      </w:pPr>
      <w:r>
        <w:t xml:space="preserve">зубное протезирование отдельным категориям граждан в соответствии с законодательством Российской Федерации, в т</w:t>
      </w:r>
      <w:r>
        <w:t xml:space="preserve">ом числе лицам, находящимся в стационарных организациях социального обслуживания;</w:t>
      </w:r>
      <w:r/>
    </w:p>
    <w:p>
      <w:pPr>
        <w:pStyle w:val="2519"/>
        <w:ind w:firstLine="540"/>
        <w:jc w:val="both"/>
        <w:spacing w:before="240"/>
      </w:pPr>
      <w:r>
        <w:t xml:space="preserve"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</w:t>
      </w:r>
      <w:r>
        <w:t xml:space="preserve">ганов и систем организма человека, по перечню, утверждаемому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</w:t>
      </w:r>
      <w:r>
        <w:t xml:space="preserve">ропные лекарственные препараты, и продуктами лечебного (энтерального)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  <w:r/>
    </w:p>
    <w:p>
      <w:pPr>
        <w:pStyle w:val="2519"/>
        <w:ind w:firstLine="540"/>
        <w:jc w:val="both"/>
        <w:spacing w:before="240"/>
      </w:pPr>
      <w:r>
        <w:t xml:space="preserve">обеспечение </w:t>
      </w:r>
      <w:r>
        <w:t xml:space="preserve">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В рамках территориальной программы государств</w:t>
      </w:r>
      <w:r>
        <w:t xml:space="preserve">енных гарантий за счет соответствующих бюджетов и 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</w:t>
      </w:r>
      <w:r>
        <w:t xml:space="preserve">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</w:t>
      </w:r>
      <w:r>
        <w:t xml:space="preserve">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</w:t>
      </w:r>
      <w:r>
        <w:t xml:space="preserve">собного или не полностью дееспособного гражданина,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</w:t>
      </w:r>
      <w:r>
        <w:t xml:space="preserve">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</w:t>
      </w:r>
      <w:r>
        <w:t xml:space="preserve">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</w:t>
      </w:r>
      <w:r>
        <w:t xml:space="preserve">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  <w:r/>
    </w:p>
    <w:p>
      <w:pPr>
        <w:pStyle w:val="2519"/>
        <w:ind w:firstLine="540"/>
        <w:jc w:val="both"/>
        <w:spacing w:before="240"/>
      </w:pPr>
      <w:r>
        <w:t xml:space="preserve">Кроме того, за счет бюджетных а</w:t>
      </w:r>
      <w:r>
        <w:t xml:space="preserve">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</w:t>
      </w:r>
      <w:r>
        <w:t xml:space="preserve">рганам исполнительной власти, исполнительным органам субъектов Российской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</w:t>
      </w:r>
      <w:r>
        <w:t xml:space="preserve">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</w:t>
      </w:r>
      <w:r>
        <w:t xml:space="preserve">труктурных подразделениях медицинских организаций, центрах охраны репродуктивного здоровья подростков, центрах медицинской профилактики и центрах здоровья (центрах медицины здорового долголетия) (за исключением первичной медико-санитарной помощи, включенно</w:t>
      </w:r>
      <w:r>
        <w:t xml:space="preserve">й в базовую программу обязательного медицинского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</w:t>
      </w:r>
      <w:r>
        <w:t xml:space="preserve">ких отделениях медицинских организаций (за исключением диагностических исследований, проводимых по заболеваниям, указанным в </w:t>
      </w:r>
      <w:hyperlink w:tooltip="III. Перечень заболеваний и состояний, оказание" w:anchor="P221" w:history="1">
        <w:r>
          <w:rPr>
            <w:color w:val="0000ff"/>
          </w:rPr>
          <w:t xml:space="preserve">разделе III</w:t>
        </w:r>
      </w:hyperlink>
      <w:r>
        <w:t xml:space="preserve"> Программы, финансовое обеспечение котор</w:t>
      </w:r>
      <w:r>
        <w:t xml:space="preserve">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</w:t>
      </w:r>
      <w:r>
        <w:t xml:space="preserve">рах крови) и в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</w:t>
      </w:r>
      <w:r>
        <w:t xml:space="preserve">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</w:t>
      </w:r>
      <w:r>
        <w:t xml:space="preserve">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 передаваемые п</w:t>
      </w:r>
      <w:r>
        <w:t xml:space="preserve">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организаций,</w:t>
      </w:r>
      <w:r>
        <w:t xml:space="preserve"> в том числе на приобретение основных средств (оборудования, производственного и хозяйственного инвентаря) и применение телемедицинских и (или) дистанционных технологий при оказании медицинской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Проведение патолого-анатомических вскрытий (посмертное</w:t>
      </w:r>
      <w:r>
        <w:t xml:space="preserve">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</w:t>
      </w:r>
      <w:r>
        <w:t xml:space="preserve">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</w:t>
      </w:r>
      <w:r>
        <w:t xml:space="preserve">, исполнительным органам субъектов Российской Федерации и органам местного самоуправления соответственно:</w:t>
      </w:r>
      <w:r/>
    </w:p>
    <w:p>
      <w:pPr>
        <w:pStyle w:val="2519"/>
        <w:ind w:firstLine="540"/>
        <w:jc w:val="both"/>
        <w:spacing w:before="240"/>
      </w:pPr>
      <w:r>
        <w:t xml:space="preserve"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</w:t>
      </w:r>
      <w:r>
        <w:t xml:space="preserve">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</w:t>
      </w:r>
      <w:r>
        <w:t xml:space="preserve">блением психоактивных веществ, а также умерших в медицинских организациях, оказывающих специализированную паллиативную помощь;</w:t>
      </w:r>
      <w:r/>
    </w:p>
    <w:p>
      <w:pPr>
        <w:pStyle w:val="2519"/>
        <w:ind w:firstLine="540"/>
        <w:jc w:val="both"/>
        <w:spacing w:before="240"/>
      </w:pPr>
      <w:r>
        <w:t xml:space="preserve">в случае смерти гражданина в медицинской организации, оказывающей медицинскую помощь в амбулаторных условиях и условиях дневного </w:t>
      </w:r>
      <w:r>
        <w:t xml:space="preserve">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За счет бюджетных ассигнований соответствующих бюджетов</w:t>
      </w:r>
      <w:r>
        <w:t xml:space="preserve">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</w:t>
      </w:r>
      <w:r>
        <w:t xml:space="preserve">, и обратно.</w:t>
      </w:r>
      <w:r/>
    </w:p>
    <w:p>
      <w:pPr>
        <w:pStyle w:val="2519"/>
        <w:ind w:firstLine="540"/>
        <w:jc w:val="both"/>
        <w:spacing w:before="240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102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 w:history="1">
        <w:r>
          <w:rPr>
            <w:color w:val="0000ff"/>
          </w:rPr>
          <w:t xml:space="preserve">постановлен</w:t>
        </w:r>
        <w:r>
          <w:rPr>
            <w:color w:val="0000ff"/>
          </w:rPr>
          <w:t xml:space="preserve">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труда м</w:t>
      </w:r>
      <w:r>
        <w:t xml:space="preserve">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>
        <w:t xml:space="preserve">Комиссия по разработке территориальной программы обязательного медицинского страхова</w:t>
      </w:r>
      <w:r>
        <w:t xml:space="preserve">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территориаль</w:t>
      </w:r>
      <w:r>
        <w:t xml:space="preserve">ной программы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субъекта Российск</w:t>
      </w:r>
      <w:r>
        <w:t xml:space="preserve">ой Федерации, на территории которого выдан полис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>
        <w:t xml:space="preserve"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</w:t>
      </w:r>
      <w:r>
        <w:t xml:space="preserve">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 и анализа </w:t>
      </w:r>
      <w:r>
        <w:t xml:space="preserve">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</w:t>
      </w:r>
      <w:r>
        <w:t xml:space="preserve">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Средства нормированного страхового запаса территориального фонда обязательного медицинского страхования, </w:t>
      </w:r>
      <w:r>
        <w:t xml:space="preserve">предусмотренные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субъекта Российской Федерации, на террито</w:t>
      </w:r>
      <w:r>
        <w:t xml:space="preserve">рии которого 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превышающих уста</w:t>
      </w:r>
      <w:r>
        <w:t xml:space="preserve">новленные им комиссией по разработке территориальной программы обязательного медицинского страхования.</w:t>
      </w:r>
      <w:r/>
    </w:p>
    <w:p>
      <w:pPr>
        <w:pStyle w:val="2519"/>
        <w:jc w:val="center"/>
      </w:pPr>
      <w:r/>
      <w:r/>
    </w:p>
    <w:p>
      <w:pPr>
        <w:pStyle w:val="2521"/>
        <w:jc w:val="center"/>
        <w:outlineLvl w:val="1"/>
      </w:pPr>
      <w:r/>
      <w:bookmarkStart w:id="8" w:name="P554"/>
      <w:r/>
      <w:bookmarkEnd w:id="8"/>
      <w:r>
        <w:t xml:space="preserve">VI. Средние нормативы объема медицинской помощи, средние</w:t>
      </w:r>
      <w:r/>
    </w:p>
    <w:p>
      <w:pPr>
        <w:pStyle w:val="2521"/>
        <w:jc w:val="center"/>
      </w:pPr>
      <w:r>
        <w:t xml:space="preserve">нормативы финансовых затрат на единицу объема медицинской</w:t>
      </w:r>
      <w:r/>
    </w:p>
    <w:p>
      <w:pPr>
        <w:pStyle w:val="2521"/>
        <w:jc w:val="center"/>
      </w:pPr>
      <w:r>
        <w:t xml:space="preserve">помощи и средние подушевые нормативы финансирования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w:tooltip="СРЕДНИЕ НОРМАТИВЫ" w:anchor="P7483" w:history="1">
        <w:r>
          <w:rPr>
            <w:color w:val="0000ff"/>
          </w:rPr>
          <w:t xml:space="preserve">приложении N 2</w:t>
        </w:r>
      </w:hyperlink>
      <w:r>
        <w:t xml:space="preserve"> к Программе.</w:t>
      </w:r>
      <w:r/>
    </w:p>
    <w:p>
      <w:pPr>
        <w:pStyle w:val="2519"/>
        <w:ind w:firstLine="540"/>
        <w:jc w:val="both"/>
        <w:spacing w:before="240"/>
      </w:pPr>
      <w:r>
        <w:t xml:space="preserve"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</w:t>
      </w:r>
      <w:r>
        <w:t xml:space="preserve"> обязательного медицинского страхования - в расчете на одно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</w:t>
      </w:r>
      <w:r>
        <w:t xml:space="preserve">ия, предусмотренных Программой.</w:t>
      </w:r>
      <w:r/>
    </w:p>
    <w:p>
      <w:pPr>
        <w:pStyle w:val="2519"/>
        <w:ind w:firstLine="540"/>
        <w:jc w:val="both"/>
        <w:spacing w:before="240"/>
      </w:pPr>
      <w:r>
        <w:t xml:space="preserve">В средние нормативы объема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</w:t>
      </w:r>
      <w:r>
        <w:t xml:space="preserve">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</w:t>
      </w:r>
      <w:r>
        <w:t xml:space="preserve">ия.</w:t>
      </w:r>
      <w:r/>
    </w:p>
    <w:p>
      <w:pPr>
        <w:pStyle w:val="2519"/>
        <w:ind w:firstLine="540"/>
        <w:jc w:val="both"/>
        <w:spacing w:before="240"/>
      </w:pPr>
      <w:r>
        <w:t xml:space="preserve">Нормативы объема скорой, в том числе скорой специализированной,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Субъек</w:t>
      </w:r>
      <w:r>
        <w:t xml:space="preserve">тами Российской Федерации на основе перераспределения объемов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</w:t>
      </w:r>
      <w:r>
        <w:t xml:space="preserve">астрахованное лицо с учетом этапов оказания медицинской помощи,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</w:t>
      </w:r>
      <w:r>
        <w:t xml:space="preserve">ности финансового обеспечения первичной медико-санитарной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</w:t>
      </w:r>
      <w:r>
        <w:t xml:space="preserve">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</w:t>
      </w:r>
      <w:r>
        <w:t xml:space="preserve"> средних нормативов, предусмотренных </w:t>
      </w:r>
      <w:hyperlink w:tooltip="СРЕДНИЕ НОРМАТИВЫ" w:anchor="P7483" w:history="1">
        <w:r>
          <w:rPr>
            <w:color w:val="0000ff"/>
          </w:rPr>
          <w:t xml:space="preserve">приложением N 2</w:t>
        </w:r>
      </w:hyperlink>
      <w:r>
        <w:t xml:space="preserve"> к Программе.</w:t>
      </w:r>
      <w:r/>
    </w:p>
    <w:p>
      <w:pPr>
        <w:pStyle w:val="2519"/>
        <w:ind w:firstLine="540"/>
        <w:jc w:val="both"/>
        <w:spacing w:before="240"/>
      </w:pPr>
      <w:r>
        <w:t xml:space="preserve">В целях обеспечения доступности медицинской помощи гражданам, проживающим в том числе в малонаселенных, отдаленных и (или) труднодоступных </w:t>
      </w:r>
      <w:r>
        <w:t xml:space="preserve">населенных пунктах, а также в сельской местности,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</w:t>
      </w:r>
      <w:r>
        <w:t xml:space="preserve">ции, телемедицинских технологий и передвижных форм оказания медицинской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При планировании и финансовом обеспечении объема медицинской помощи, включая профилактические мероприятия, диагностику, диспансерное наблюдение, медицинскую реабилитацию и паллиативную медицинскую помощь, может учитываться применение телемедицинских и (или</w:t>
      </w:r>
      <w:r>
        <w:t xml:space="preserve">) дистанционных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соответствующей медицинской докумен</w:t>
      </w:r>
      <w:r>
        <w:t xml:space="preserve">тации.</w:t>
      </w:r>
      <w:r/>
    </w:p>
    <w:p>
      <w:pPr>
        <w:pStyle w:val="2519"/>
        <w:ind w:firstLine="540"/>
        <w:jc w:val="both"/>
        <w:spacing w:before="240"/>
      </w:pPr>
      <w:r>
        <w:t xml:space="preserve"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дневных стацио</w:t>
      </w:r>
      <w:r>
        <w:t xml:space="preserve">наров, оказываемой федеральными медицинскими организациями, в соответствии с нормативами, предусмотренными </w:t>
      </w:r>
      <w:hyperlink w:tooltip="СРЕДНИЕ НОРМАТИВЫ" w:anchor="P7483" w:history="1">
        <w:r>
          <w:rPr>
            <w:color w:val="0000ff"/>
          </w:rPr>
          <w:t xml:space="preserve">приложением N 2</w:t>
        </w:r>
      </w:hyperlink>
      <w:r>
        <w:t xml:space="preserve"> к Программе, но не включают их в нормативы объема медицинской помощи, утвержденные</w:t>
      </w:r>
      <w:r>
        <w:t xml:space="preserve"> территориальной программой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>
        <w:t xml:space="preserve"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объема специализиро</w:t>
      </w:r>
      <w:r>
        <w:t xml:space="preserve">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tooltip="СРЕДНИЕ НОРМАТИВЫ" w:anchor="P7483" w:history="1">
        <w:r>
          <w:rPr>
            <w:color w:val="0000ff"/>
          </w:rPr>
          <w:t xml:space="preserve">приложением N 2</w:t>
        </w:r>
      </w:hyperlink>
      <w:r>
        <w:t xml:space="preserve"> к Программе.</w:t>
      </w:r>
      <w:r/>
    </w:p>
    <w:p>
      <w:pPr>
        <w:pStyle w:val="2519"/>
        <w:ind w:firstLine="540"/>
        <w:jc w:val="both"/>
        <w:spacing w:before="240"/>
      </w:pPr>
      <w:r>
        <w:t xml:space="preserve">Субъект </w:t>
      </w:r>
      <w:r>
        <w:t xml:space="preserve">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</w:t>
      </w:r>
      <w:r>
        <w:t xml:space="preserve">мощи по соответствующим ее видам по профилю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</w:t>
      </w:r>
      <w:r/>
    </w:p>
    <w:p>
      <w:pPr>
        <w:pStyle w:val="2519"/>
        <w:ind w:firstLine="540"/>
        <w:jc w:val="both"/>
        <w:spacing w:before="240"/>
      </w:pPr>
      <w:r>
        <w:t xml:space="preserve">Установленные в территориальной программе государственн</w:t>
      </w:r>
      <w:r>
        <w:t xml:space="preserve">ых гарантий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гарантий.</w:t>
      </w:r>
      <w:r/>
    </w:p>
    <w:p>
      <w:pPr>
        <w:pStyle w:val="2519"/>
        <w:ind w:firstLine="540"/>
        <w:jc w:val="both"/>
        <w:spacing w:before="240"/>
      </w:pPr>
      <w:r>
        <w:t xml:space="preserve">Субъекты Рос</w:t>
      </w:r>
      <w:r>
        <w:t xml:space="preserve">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</w:t>
      </w:r>
      <w:r>
        <w:t xml:space="preserve">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</w:t>
      </w:r>
      <w:r>
        <w:t xml:space="preserve">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</w:t>
      </w:r>
      <w:r>
        <w:t xml:space="preserve"> генотипа вируса гепатита C), на ведение школ для больных с хроническими неинфекционными заболеваниями, в том числе с сахарным диабетом, и школ для беременных и по вопросам грудного вскармливания и вправе корректировать их размеры с учетом применения в рег</w:t>
      </w:r>
      <w:r>
        <w:t xml:space="preserve">ионе различных видов и методов исследований систем, органов и тканей человека в зависимости от структуры заболеваемости населения.</w:t>
      </w:r>
      <w:r/>
    </w:p>
    <w:p>
      <w:pPr>
        <w:pStyle w:val="2519"/>
        <w:ind w:firstLine="540"/>
        <w:jc w:val="both"/>
        <w:spacing w:before="240"/>
      </w:pPr>
      <w:r>
        <w:t xml:space="preserve">Нормативы объема патолого-анатомических исследований биопсийного (операционного) материала включают отдельные исследования, к</w:t>
      </w:r>
      <w:r>
        <w:t xml:space="preserve">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Субъекты Российской Федерации с учетом уровня заболеваемости и распространенн</w:t>
      </w:r>
      <w:r>
        <w:t xml:space="preserve">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</w:t>
      </w:r>
      <w:r>
        <w:t xml:space="preserve">Российской Федерации).</w:t>
      </w:r>
      <w:r/>
    </w:p>
    <w:p>
      <w:pPr>
        <w:pStyle w:val="2519"/>
        <w:ind w:firstLine="540"/>
        <w:jc w:val="both"/>
        <w:spacing w:before="240"/>
      </w:pPr>
      <w:r>
        <w:t xml:space="preserve">Подушевые нормативы финансирования устанавливаются органом государственной власти субъекта Российской Федерации исходя из средних нормативов, предусмотренных настоящим разделом.</w:t>
      </w:r>
      <w:r/>
    </w:p>
    <w:p>
      <w:pPr>
        <w:pStyle w:val="2519"/>
        <w:ind w:firstLine="540"/>
        <w:jc w:val="both"/>
        <w:spacing w:before="240"/>
      </w:pPr>
      <w:r>
        <w:t xml:space="preserve">Подушевые нормативы финансирования за счет средств обяз</w:t>
      </w:r>
      <w:r>
        <w:t xml:space="preserve">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</w:t>
      </w:r>
      <w:r>
        <w:t xml:space="preserve">еренциации, рассчитанных в соответствии с </w:t>
      </w:r>
      <w:hyperlink r:id="rId103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</w:t>
      </w:r>
      <w:r>
        <w:t xml:space="preserve">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</w:t>
      </w:r>
      <w:r>
        <w:t xml:space="preserve">ации полномочий Российской Федерации в сфере обязательного медицинского страхования".</w:t>
      </w:r>
      <w:r/>
    </w:p>
    <w:p>
      <w:pPr>
        <w:pStyle w:val="2519"/>
        <w:ind w:firstLine="540"/>
        <w:jc w:val="both"/>
        <w:spacing w:before="240"/>
      </w:pPr>
      <w:r>
        <w:t xml:space="preserve">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</w:t>
      </w:r>
      <w:r>
        <w:t xml:space="preserve">ии и доступности медицинской помощи, рассчитанных в соответствии с </w:t>
      </w:r>
      <w:hyperlink r:id="rId104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от 5 мая 2012 г. N 462 "О порядке</w:t>
      </w:r>
      <w:r>
        <w:t xml:space="preserve">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</w:t>
      </w:r>
      <w:r>
        <w:t xml:space="preserve">убъектов Российской Федерации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 в том числе в части заработной платы медицинских работников</w:t>
      </w:r>
      <w:r>
        <w:t xml:space="preserve">.</w:t>
      </w:r>
      <w:r/>
    </w:p>
    <w:p>
      <w:pPr>
        <w:pStyle w:val="2519"/>
        <w:ind w:firstLine="540"/>
        <w:jc w:val="both"/>
        <w:spacing w:before="240"/>
      </w:pPr>
      <w:r>
        <w:t xml:space="preserve">Средние подушевые нормативы финансирования, предусмотренные Программой (без учета расходов федерального бюджета), составляют:</w:t>
      </w:r>
      <w:r/>
    </w:p>
    <w:p>
      <w:pPr>
        <w:pStyle w:val="2519"/>
        <w:ind w:firstLine="540"/>
        <w:jc w:val="both"/>
        <w:spacing w:before="240"/>
      </w:pPr>
      <w:r>
        <w:t xml:space="preserve">за счет бюджетных ассигнований соответствующих бюджетов (в расчете на одного жителя) в 2026 году - 5402,1 рубля, в 2027 году - 5</w:t>
      </w:r>
      <w:r>
        <w:t xml:space="preserve">746,7 рубля и в 2028 году - 6089,5 рубля;</w:t>
      </w:r>
      <w:r/>
    </w:p>
    <w:p>
      <w:pPr>
        <w:pStyle w:val="2519"/>
        <w:ind w:firstLine="540"/>
        <w:jc w:val="both"/>
        <w:spacing w:before="240"/>
      </w:pPr>
      <w:r>
        <w:t xml:space="preserve"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2026 году - 24922,9 рубля, в том числе для оказания медицинской помощи по профилю "м</w:t>
      </w:r>
      <w:r>
        <w:t xml:space="preserve">едицинская реабилитация" - 688,7 рубля, в 2027 году - 26918,2 рубля, в том числе для оказания медицинской помощи по профилю "медицинская реабилитация" - 767,3 рубля, и в 2028 году - 28892,2 рубля, в том числе для оказания медицинской помощи по профилю "мед</w:t>
      </w:r>
      <w:r>
        <w:t xml:space="preserve">ицинская реабилитация" - 850,9 рубля, в том числе:</w:t>
      </w:r>
      <w:r/>
    </w:p>
    <w:p>
      <w:pPr>
        <w:pStyle w:val="2519"/>
        <w:ind w:firstLine="540"/>
        <w:jc w:val="both"/>
        <w:spacing w:before="240"/>
      </w:pPr>
      <w:r>
        <w:t xml:space="preserve">на оказание медицинской помощи федеральными медицинскими организациями в 2026 году - 1998,6 рубля, в том числе для оказания медицинской помощи по профилю "медицинская реабилитация" - 173,6 рубля, в 2027 го</w:t>
      </w:r>
      <w:r>
        <w:t xml:space="preserve">ду - 2156,6 рубля, в том числе для оказания медицинской помощи по профилю "медицинская реабилитация" - 195,1 рубля, и в 2028 году - 2312,4 рубля, в том числе для оказания медицинской помощи по профилю "медицинская реабилитация" - 217,8 рубля;</w:t>
      </w:r>
      <w:r/>
    </w:p>
    <w:p>
      <w:pPr>
        <w:pStyle w:val="2519"/>
        <w:ind w:firstLine="540"/>
        <w:jc w:val="both"/>
        <w:spacing w:before="240"/>
      </w:pPr>
      <w:r>
        <w:t xml:space="preserve">на оказание м</w:t>
      </w:r>
      <w:r>
        <w:t xml:space="preserve">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медицинской помощи по профилю "медицинская реабилитация" - 515,1 рубля, в 2027 году - 24761,6 рубля, в т</w:t>
      </w:r>
      <w:r>
        <w:t xml:space="preserve">ом числе для оказания медицинской помощи по профилю "медицинская реабилитация" - 572,2 рубля, и в 2028 году - 26579,8 рубля, в том числе для оказания медицинской помощи по профилю "медицинская реабилитация" - 633,1 рубля.</w:t>
      </w:r>
      <w:r/>
    </w:p>
    <w:p>
      <w:pPr>
        <w:pStyle w:val="2519"/>
        <w:ind w:firstLine="540"/>
        <w:jc w:val="both"/>
        <w:spacing w:before="240"/>
      </w:pPr>
      <w:r>
        <w:t xml:space="preserve">Средние нормативы финансовых затра</w:t>
      </w:r>
      <w:r>
        <w:t xml:space="preserve">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  <w:r/>
    </w:p>
    <w:p>
      <w:pPr>
        <w:pStyle w:val="2519"/>
        <w:ind w:firstLine="540"/>
        <w:jc w:val="both"/>
        <w:spacing w:before="240"/>
      </w:pPr>
      <w:r>
        <w:t xml:space="preserve">систем поддержки принятия врачебных решений (медицинских изделий с применением искусственно</w:t>
      </w:r>
      <w:r>
        <w:t xml:space="preserve">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повторном посещении врача по медицинско</w:t>
      </w:r>
      <w:r>
        <w:t xml:space="preserve">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лечебно-диагностическом приеме врача-терапевта, первичном или повторном профилактическом консультировании по к</w:t>
      </w:r>
      <w:r>
        <w:t xml:space="preserve">оррекции факторов риска (индивидуальном кратком, индивидуальном углубленном, групповом углубленном, ином углубленном);</w:t>
      </w:r>
      <w:r/>
    </w:p>
    <w:p>
      <w:pPr>
        <w:pStyle w:val="2519"/>
        <w:ind w:firstLine="540"/>
        <w:jc w:val="both"/>
        <w:spacing w:before="240"/>
      </w:pPr>
      <w:r>
        <w:t xml:space="preserve">информационных систем, предназначенных для сбора информации о показателях артериального давления и уровня глюкозы крови при проведении ди</w:t>
      </w:r>
      <w:r>
        <w:t xml:space="preserve">станционного наблюдения за состоянием здоровья пациентов с артериальной гипертензией и пациентов с сахарным диабетом.</w:t>
      </w:r>
      <w:r/>
    </w:p>
    <w:p>
      <w:pPr>
        <w:pStyle w:val="2519"/>
        <w:ind w:firstLine="540"/>
        <w:jc w:val="both"/>
        <w:spacing w:before="240"/>
      </w:pPr>
      <w:r>
        <w:t xml:space="preserve">При установлении в территориальной программе государственных гарантий дифференцированных нормативов объема медицинской помощи, финансовое </w:t>
      </w:r>
      <w:r>
        <w:t xml:space="preserve">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</w:t>
      </w:r>
      <w:r>
        <w:t xml:space="preserve">тива финансирования территориальной программы государственных гарантий за счет бюджетных ассигнований соответствующих бюджетов.</w:t>
      </w:r>
      <w:r/>
    </w:p>
    <w:p>
      <w:pPr>
        <w:pStyle w:val="2519"/>
        <w:ind w:firstLine="540"/>
        <w:jc w:val="both"/>
        <w:spacing w:before="240"/>
      </w:pPr>
      <w:r>
        <w:t xml:space="preserve">Средние подушевые нормативы финансирования базовой программы обязательного медицинского страхования за счет субвенций из бюджета</w:t>
      </w:r>
      <w:r>
        <w:t xml:space="preserve">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направляемых на оказание высокотехнологичной медицинской помощи, не включенной в базовую программу </w:t>
      </w:r>
      <w:r>
        <w:t xml:space="preserve">обязательного медицинского страхования, в соответствии с </w:t>
      </w:r>
      <w:hyperlink w:tooltip="II. Перечень видов высокотехнологичной медицинской помощи," w:anchor="P3245" w:history="1">
        <w:r>
          <w:rPr>
            <w:color w:val="0000ff"/>
          </w:rPr>
          <w:t xml:space="preserve">разделом II</w:t>
        </w:r>
      </w:hyperlink>
      <w:r>
        <w:t xml:space="preserve"> приложения N 1 к Программе.</w:t>
      </w:r>
      <w:r/>
    </w:p>
    <w:p>
      <w:pPr>
        <w:pStyle w:val="2519"/>
        <w:ind w:firstLine="540"/>
        <w:jc w:val="both"/>
        <w:spacing w:before="240"/>
      </w:pPr>
      <w:r>
        <w:t xml:space="preserve">Норматив финансового обеспечения территориальной программы обязател</w:t>
      </w:r>
      <w:r>
        <w:t xml:space="preserve">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</w:t>
      </w:r>
      <w:r>
        <w:t xml:space="preserve">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страховых случаев, видов и условий оказан</w:t>
      </w:r>
      <w:r>
        <w:t xml:space="preserve">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страхования в указанных случаях осуществляется за счет платежей субъек</w:t>
      </w:r>
      <w:r>
        <w:t xml:space="preserve">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программы обязательного медицинского страхования и нормативом финансов</w:t>
      </w:r>
      <w:r>
        <w:t xml:space="preserve">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Стоимость утвержденной территориальной программы обязательного медицинского страхования не может п</w:t>
      </w:r>
      <w:r>
        <w:t xml:space="preserve">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территориального фонда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>
        <w:t xml:space="preserve">В рамках под</w:t>
      </w:r>
      <w:r>
        <w:t xml:space="preserve">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</w:t>
      </w:r>
      <w:r>
        <w:t xml:space="preserve">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 структуры заболеваемости населения, а также климатических и геогра</w:t>
      </w:r>
      <w:r>
        <w:t xml:space="preserve">фических особенностей регионов.</w:t>
      </w:r>
      <w:r/>
    </w:p>
    <w:p>
      <w:pPr>
        <w:pStyle w:val="2519"/>
        <w:ind w:firstLine="540"/>
        <w:jc w:val="both"/>
        <w:spacing w:before="240"/>
      </w:pPr>
      <w:r>
        <w:t xml:space="preserve"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центрах и малых городах с численностью</w:t>
      </w:r>
      <w:r>
        <w:t xml:space="preserve">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подушевому нормативу финансирования на прикрепившихся лиц с учетом реальной</w:t>
      </w:r>
      <w:r>
        <w:t xml:space="preserve">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медицинских организаций, количеств</w:t>
      </w:r>
      <w:r>
        <w:t xml:space="preserve">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медицинской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Для расчета стоимости медицинской помощи, оказываемой </w:t>
      </w:r>
      <w:r>
        <w:t xml:space="preserve">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населения до 50 тыс. человек, применяются </w:t>
      </w:r>
      <w:r>
        <w:t xml:space="preserve">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  <w:r/>
    </w:p>
    <w:p>
      <w:pPr>
        <w:pStyle w:val="2519"/>
        <w:ind w:firstLine="540"/>
        <w:jc w:val="both"/>
        <w:spacing w:before="240"/>
      </w:pPr>
      <w:r>
        <w:t xml:space="preserve">для медицинских организаций, обслужив</w:t>
      </w:r>
      <w:r>
        <w:t xml:space="preserve">ающих до 20 тыс. человек, - не менее 1,113;</w:t>
      </w:r>
      <w:r/>
    </w:p>
    <w:p>
      <w:pPr>
        <w:pStyle w:val="2519"/>
        <w:ind w:firstLine="540"/>
        <w:jc w:val="both"/>
        <w:spacing w:before="240"/>
      </w:pPr>
      <w:r>
        <w:t xml:space="preserve">для медицинских организаций, обслуживающих свыше 20 тыс. человек, - не менее 1,04.</w:t>
      </w:r>
      <w:r/>
    </w:p>
    <w:p>
      <w:pPr>
        <w:pStyle w:val="2519"/>
        <w:ind w:firstLine="540"/>
        <w:jc w:val="both"/>
        <w:spacing w:before="240"/>
      </w:pPr>
      <w:r>
        <w:t xml:space="preserve">Для расчета стоимости медицинской помощи в амбулаторных условиях, оказываемой лицам в возрасте 65 лет и старше, применяется коэфф</w:t>
      </w:r>
      <w:r>
        <w:t xml:space="preserve">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прикрепившихся лиц по профилю "акушерство и гинекология".</w:t>
      </w:r>
      <w:r/>
    </w:p>
    <w:p>
      <w:pPr>
        <w:pStyle w:val="2519"/>
        <w:ind w:firstLine="540"/>
        <w:jc w:val="both"/>
        <w:spacing w:before="240"/>
      </w:pPr>
      <w:r>
        <w:t xml:space="preserve">Подушевой норматив ф</w:t>
      </w:r>
      <w:r>
        <w:t xml:space="preserve">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обслуживающих взрослое городское насе</w:t>
      </w:r>
      <w:r>
        <w:t xml:space="preserve">ление. Применение понижающих коэффициентов при установлении подушевых нормативов финансирования недопустимо.</w:t>
      </w:r>
      <w:r/>
    </w:p>
    <w:p>
      <w:pPr>
        <w:pStyle w:val="2519"/>
        <w:ind w:firstLine="540"/>
        <w:jc w:val="both"/>
        <w:spacing w:before="240"/>
      </w:pPr>
      <w:r>
        <w:t xml:space="preserve">Подушевой норматив финансирования для федеральных медицинских организаций (за исключением образовательных организаций высшего образования) и негосу</w:t>
      </w:r>
      <w:r>
        <w:t xml:space="preserve">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 организаций соответствующего субъекта Российской Федерации, расп</w:t>
      </w:r>
      <w:r>
        <w:t xml:space="preserve">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</w:t>
      </w:r>
      <w:r>
        <w:t xml:space="preserve">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расположенных в сельской местности, на отдаленных территориях, в поселках гор</w:t>
      </w:r>
      <w:r>
        <w:t xml:space="preserve">одского типа и малых городах с численностью населения до 50 тыс. человек.</w:t>
      </w:r>
      <w:r/>
    </w:p>
    <w:p>
      <w:pPr>
        <w:pStyle w:val="2519"/>
        <w:ind w:firstLine="540"/>
        <w:jc w:val="both"/>
        <w:spacing w:before="240"/>
      </w:pPr>
      <w:r>
        <w:t xml:space="preserve">При невозможности проведения в медицинской организации, к которой прикреплен застрахованный гражданин, исследований или консультаций специалистов, учтенных в подушевом нормативе фина</w:t>
      </w:r>
      <w:r>
        <w:t xml:space="preserve">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10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 w:history="1">
        <w:r>
          <w:rPr>
            <w:color w:val="0000ff"/>
          </w:rPr>
          <w:t xml:space="preserve">пунктом 6 части 1 стат</w:t>
        </w:r>
        <w:r>
          <w:rPr>
            <w:color w:val="0000ff"/>
          </w:rPr>
          <w:t xml:space="preserve">ьи 7</w:t>
        </w:r>
      </w:hyperlink>
      <w:r>
        <w:t xml:space="preserve"> Федерального закона "Об обязательном медицинском страховании в Российской Федерации".</w:t>
      </w:r>
      <w:r/>
    </w:p>
    <w:p>
      <w:pPr>
        <w:pStyle w:val="2519"/>
        <w:ind w:firstLine="540"/>
        <w:jc w:val="both"/>
        <w:spacing w:before="240"/>
      </w:pPr>
      <w:r>
        <w:t xml:space="preserve">Размер финансового обеспечения фельдшерско-акушерских пунктов (фельдшерских пунктов, фельдшерских здравпунктов) при условии их соответствия требованиям, установленным положением об организации оказания первичной медико-санитарной помощи взрослому населению</w:t>
      </w:r>
      <w:r>
        <w:t xml:space="preserve">, утвержденным Министерством здравоохранения Российской Федерации, составляет в среднем на 2026 год:</w:t>
      </w:r>
      <w:r/>
    </w:p>
    <w:p>
      <w:pPr>
        <w:pStyle w:val="2519"/>
        <w:ind w:firstLine="540"/>
        <w:jc w:val="both"/>
        <w:spacing w:before="240"/>
      </w:pPr>
      <w:r>
        <w:t xml:space="preserve">для фельдшерско-акушерского пункта (фельдшерского пункта, фельдшерского здравпункта), обслуживающего от 101 до 800 человек, - 1533,7 тыс. рублей;</w:t>
      </w:r>
      <w:r/>
    </w:p>
    <w:p>
      <w:pPr>
        <w:pStyle w:val="2519"/>
        <w:ind w:firstLine="540"/>
        <w:jc w:val="both"/>
        <w:spacing w:before="240"/>
      </w:pPr>
      <w:r>
        <w:t xml:space="preserve">для фельд</w:t>
      </w:r>
      <w:r>
        <w:t xml:space="preserve">шерско-акушерского пункта (фельдшерского пункта, фельдшерского здравпункта), обслуживающего от 801 до 1500 человек, - 3067,5 тыс. рублей;</w:t>
      </w:r>
      <w:r/>
    </w:p>
    <w:p>
      <w:pPr>
        <w:pStyle w:val="2519"/>
        <w:ind w:firstLine="540"/>
        <w:jc w:val="both"/>
        <w:spacing w:before="240"/>
      </w:pPr>
      <w:r>
        <w:t xml:space="preserve">для фельдшерско-акушерского пункта (фельдшерского пункта, фельдшерского здравпункта), обслуживающего от 1501 до 2000 ч</w:t>
      </w:r>
      <w:r>
        <w:t xml:space="preserve">еловек, - 3067,5 тыс. рублей.</w:t>
      </w:r>
      <w:r/>
    </w:p>
    <w:p>
      <w:pPr>
        <w:pStyle w:val="2519"/>
        <w:ind w:firstLine="540"/>
        <w:jc w:val="both"/>
        <w:spacing w:before="240"/>
      </w:pPr>
      <w:r>
        <w:t xml:space="preserve">В случае оказания медицинской помощи в фельдшерско-акушерских пунктах (фельдшерских пунктах, фельдшерских здравпунктах) женщинам репродуктивного возраста, но при отсутствии в указанных пунктах акушеров полномочия по работе с т</w:t>
      </w:r>
      <w:r>
        <w:t xml:space="preserve">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</w:t>
      </w:r>
      <w:r>
        <w:t xml:space="preserve">утем). В этом случае размер финансового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коэффициента, рассчитываемого с учетом доли женщин репродуктивного возраста</w:t>
      </w:r>
      <w:r>
        <w:t xml:space="preserve"> в численности прикрепленного населения.</w:t>
      </w:r>
      <w:r/>
    </w:p>
    <w:p>
      <w:pPr>
        <w:pStyle w:val="2519"/>
        <w:ind w:firstLine="540"/>
        <w:jc w:val="both"/>
        <w:spacing w:before="240"/>
      </w:pPr>
      <w:r>
        <w:t xml:space="preserve">Размер финансового обеспечения фельдшерско-акушерских пунктов (фельдшерских пунктов, фельдшерских здравпунктов), обслуживающих до 100 человек и более 2000 человек, устанавливается субъектом Российской Федерации с уч</w:t>
      </w:r>
      <w:r>
        <w:t xml:space="preserve">етом понижающего или повышающего коэффициента в зависимости от численности населения, обслуживаемого фельдшерско-акушерскими пунктами (фельдшерскими пунктами, фельдшерскими здравпунктами), к размеру финансового обеспечения фельдшерско-акушерского пункта (ф</w:t>
      </w:r>
      <w:r>
        <w:t xml:space="preserve">ельдшерского пункта, фельдшерского здравпункта), обслуживающего от 101 до 800 человек и обслуживающего от 1501 до 2000 человек.</w:t>
      </w:r>
      <w:r/>
    </w:p>
    <w:p>
      <w:pPr>
        <w:pStyle w:val="2519"/>
        <w:ind w:firstLine="540"/>
        <w:jc w:val="both"/>
        <w:spacing w:before="240"/>
      </w:pPr>
      <w:r>
        <w:t xml:space="preserve">При этом размер финансового обеспечения фельдшерско-акушерских пунктов (фельдшерских пунктов, фельдшерских здравпунктов) должен </w:t>
      </w:r>
      <w:r>
        <w:t xml:space="preserve">обеспечивать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106" w:tooltip="Указ Президента РФ от 07.05.2012 N 597 &quot;О мероприятиях по реализации государственной социальной политики&quot; {КонсультантПлюс}" w:history="1">
        <w:r>
          <w:rPr>
            <w:color w:val="0000ff"/>
          </w:rPr>
          <w:t xml:space="preserve"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политики", и уровнем средней з</w:t>
      </w:r>
      <w:r>
        <w:t xml:space="preserve">аработной платы в соответствующем регионе.</w:t>
      </w:r>
      <w:r/>
    </w:p>
    <w:p>
      <w:pPr>
        <w:pStyle w:val="2519"/>
        <w:ind w:firstLine="540"/>
        <w:jc w:val="both"/>
        <w:spacing w:before="240"/>
      </w:pPr>
      <w:r>
        <w:t xml:space="preserve">Размер финансового обеспечения медицинской организации, в составе которой имеются фельдшерско-акушерские пункты (фельдшерские пункты, фельдшерские здравпункты), определяется исходя из подушевого норматива финансир</w:t>
      </w:r>
      <w:r>
        <w:t xml:space="preserve">ования и количества лиц, прикрепленных к ней, а также расходов на фельдшерско-акушерские пункты (фельдшерские пункты, фельдшерские здравпункты) исходя из их количества в составе медицинской организации и среднего размера их финансового обеспечения, установ</w:t>
      </w:r>
      <w:r>
        <w:t xml:space="preserve">ленного в настоящем разделе.</w:t>
      </w:r>
      <w:r/>
    </w:p>
    <w:p>
      <w:pPr>
        <w:pStyle w:val="2519"/>
        <w:ind w:firstLine="540"/>
        <w:jc w:val="both"/>
        <w:spacing w:before="240"/>
      </w:pPr>
      <w:r>
        <w:t xml:space="preserve">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порядке, аналогичном по</w:t>
      </w:r>
      <w:r>
        <w:t xml:space="preserve">рядку установления размера финансового обеспечения фельдшерско-акушерских пунктов (фельдшерских пунктов, фельдшерских здравпунктов).</w:t>
      </w:r>
      <w:r/>
    </w:p>
    <w:p>
      <w:pPr>
        <w:pStyle w:val="2519"/>
        <w:jc w:val="center"/>
      </w:pPr>
      <w:r/>
      <w:r/>
    </w:p>
    <w:p>
      <w:pPr>
        <w:pStyle w:val="2521"/>
        <w:jc w:val="center"/>
        <w:outlineLvl w:val="1"/>
      </w:pPr>
      <w:r/>
      <w:bookmarkStart w:id="9" w:name="P607"/>
      <w:r/>
      <w:bookmarkEnd w:id="9"/>
      <w:r>
        <w:t xml:space="preserve">VII. Требования к территориальной программе государственных</w:t>
      </w:r>
      <w:r/>
    </w:p>
    <w:p>
      <w:pPr>
        <w:pStyle w:val="2521"/>
        <w:jc w:val="center"/>
      </w:pPr>
      <w:r>
        <w:t xml:space="preserve">гарантий в части определения порядка, условий предоставления</w:t>
      </w:r>
      <w:r/>
    </w:p>
    <w:p>
      <w:pPr>
        <w:pStyle w:val="2521"/>
        <w:jc w:val="center"/>
      </w:pPr>
      <w:r>
        <w:t xml:space="preserve">медицинской помощи, критериев доступности и качества</w:t>
      </w:r>
      <w:r/>
    </w:p>
    <w:p>
      <w:pPr>
        <w:pStyle w:val="2521"/>
        <w:jc w:val="center"/>
      </w:pPr>
      <w:r>
        <w:t xml:space="preserve">медицинской помощи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Территориальная программа государственных гарантий в части определения порядка и условий предоставления медицинской помощи</w:t>
      </w:r>
      <w:r>
        <w:t xml:space="preserve"> должна включать:</w:t>
      </w:r>
      <w:r/>
    </w:p>
    <w:p>
      <w:pPr>
        <w:pStyle w:val="2519"/>
        <w:ind w:firstLine="540"/>
        <w:jc w:val="both"/>
        <w:spacing w:before="240"/>
      </w:pPr>
      <w:r>
        <w:t xml:space="preserve"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  <w:r/>
    </w:p>
    <w:p>
      <w:pPr>
        <w:pStyle w:val="2519"/>
        <w:ind w:firstLine="540"/>
        <w:jc w:val="both"/>
        <w:spacing w:before="240"/>
      </w:pPr>
      <w:r>
        <w:t xml:space="preserve">порядок реализации установленного законодательст</w:t>
      </w:r>
      <w:r>
        <w:t xml:space="preserve">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действий;</w:t>
      </w:r>
      <w:r/>
    </w:p>
    <w:p>
      <w:pPr>
        <w:pStyle w:val="2519"/>
        <w:ind w:firstLine="540"/>
        <w:jc w:val="both"/>
        <w:spacing w:before="240"/>
      </w:pPr>
      <w:r>
        <w:t xml:space="preserve">перечень лекарственных препара</w:t>
      </w:r>
      <w:r>
        <w:t xml:space="preserve">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</w:t>
      </w:r>
      <w:r>
        <w:t xml:space="preserve">нем групп населения, при амбулаторном лечении которых лекарственные средства отпускаются по рецептам врачей с 50-процентной скидкой со свободных цен, сформированный в объеме не менее объема установленного </w:t>
      </w:r>
      <w:hyperlink r:id="rId10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 w:history="1">
        <w:r>
          <w:rPr>
            <w:color w:val="0000ff"/>
          </w:rPr>
          <w:t xml:space="preserve">перечнем</w:t>
        </w:r>
      </w:hyperlink>
      <w:r>
        <w:t xml:space="preserve"> жизненно необходимых и важнейших лекарственных препаратов для медицинского применения, утверждаемым распоряжением Правительства Российской Федерации на соответствующий год,</w:t>
      </w:r>
      <w:r>
        <w:t xml:space="preserve"> за исключением лекарственных препаратов,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 (субъект Российской </w:t>
      </w:r>
      <w:r>
        <w:t xml:space="preserve">Федерации, в котором гражданин зарегистрирован по месту жительства,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</w:t>
      </w:r>
      <w:r>
        <w:t xml:space="preserve">препаратами, в рамках межбюджетных отношений в соответствии с бюджетным законодательством Российской Федерации);</w:t>
      </w:r>
      <w:r/>
    </w:p>
    <w:p>
      <w:pPr>
        <w:pStyle w:val="2519"/>
        <w:ind w:firstLine="540"/>
        <w:jc w:val="both"/>
        <w:spacing w:before="240"/>
      </w:pPr>
      <w:r>
        <w:t xml:space="preserve">порядок обеспечения граждан лекарственными препаратами, медицинскими изделиями, включенными в утвержденный Правительством Российской Федерации </w:t>
      </w:r>
      <w:r>
        <w:t xml:space="preserve">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</w:t>
      </w:r>
      <w:r>
        <w:t xml:space="preserve">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помощи;</w:t>
      </w:r>
      <w:r/>
    </w:p>
    <w:p>
      <w:pPr>
        <w:pStyle w:val="2519"/>
        <w:ind w:firstLine="540"/>
        <w:jc w:val="both"/>
        <w:spacing w:before="240"/>
      </w:pPr>
      <w:r>
        <w:t xml:space="preserve">перечень медицинских организаций, подведомственных</w:t>
      </w:r>
      <w:r>
        <w:t xml:space="preserve"> исполнительным органам субъектов Российской Федерации, уполномоченных проводить врачебные комиссии в целях принятия решений о назначении незарегистрированных лекарственных препаратов;</w:t>
      </w:r>
      <w:r/>
    </w:p>
    <w:p>
      <w:pPr>
        <w:pStyle w:val="2519"/>
        <w:ind w:firstLine="540"/>
        <w:jc w:val="both"/>
        <w:spacing w:before="240"/>
      </w:pPr>
      <w:r>
        <w:t xml:space="preserve">порядок оказания медицинской помощи гражданам и их маршрутизации при пр</w:t>
      </w:r>
      <w:r>
        <w:t xml:space="preserve">оведении медицинской реабилитации на всех этапах ее оказания;</w:t>
      </w:r>
      <w:r/>
    </w:p>
    <w:p>
      <w:pPr>
        <w:pStyle w:val="2519"/>
        <w:ind w:firstLine="540"/>
        <w:jc w:val="both"/>
        <w:spacing w:before="240"/>
      </w:pPr>
      <w:r>
        <w:t xml:space="preserve">порядок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</w:t>
      </w:r>
      <w:r>
        <w:t xml:space="preserve">военной службы (службы, работы);</w:t>
      </w:r>
      <w:r/>
    </w:p>
    <w:p>
      <w:pPr>
        <w:pStyle w:val="2519"/>
        <w:ind w:firstLine="540"/>
        <w:jc w:val="both"/>
        <w:spacing w:before="240"/>
      </w:pPr>
      <w:r>
        <w:t xml:space="preserve"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</w:t>
      </w:r>
      <w:r>
        <w:t xml:space="preserve">а, а также наркотическими лекарственными препаратами и психотропными лекарственными препаратами при посещениях на дому;</w:t>
      </w:r>
      <w:r/>
    </w:p>
    <w:p>
      <w:pPr>
        <w:pStyle w:val="2519"/>
        <w:ind w:firstLine="540"/>
        <w:jc w:val="both"/>
        <w:spacing w:before="240"/>
      </w:pPr>
      <w:r>
        <w:t xml:space="preserve">порядок взаимодействия с референс-центрами федеральных органов исполнительной власти, созданными в целях предупреждения распространения </w:t>
      </w:r>
      <w:r>
        <w:t xml:space="preserve">биологических угроз (опасностей), включая порядок оплаты оказываемых ими услуг,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</w:t>
      </w:r>
      <w:r>
        <w:t xml:space="preserve">подведомственных Министерству здравоохранения Российской Федерации (за исключением случаев, когда в субъекте Российской Федерации организованы аналогичные центры, подведомственные исполнительному органу субъекта Российской Федерации в сфере охраны здоровья</w:t>
      </w:r>
      <w:r>
        <w:t xml:space="preserve">);</w:t>
      </w:r>
      <w:r/>
    </w:p>
    <w:p>
      <w:pPr>
        <w:pStyle w:val="2519"/>
        <w:ind w:firstLine="540"/>
        <w:jc w:val="both"/>
        <w:spacing w:before="240"/>
      </w:pPr>
      <w:r>
        <w:t xml:space="preserve">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ВИЧ-инфекции и гепатита C;</w:t>
      </w:r>
      <w:r/>
    </w:p>
    <w:p>
      <w:pPr>
        <w:pStyle w:val="2519"/>
        <w:ind w:firstLine="540"/>
        <w:jc w:val="both"/>
        <w:spacing w:before="240"/>
      </w:pPr>
      <w:r>
        <w:t xml:space="preserve">перечень медицинс</w:t>
      </w:r>
      <w:r>
        <w:t xml:space="preserve">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</w:t>
      </w:r>
      <w:r>
        <w:t xml:space="preserve">, в том числе в рамках диспансеризации;</w:t>
      </w:r>
      <w:r/>
    </w:p>
    <w:p>
      <w:pPr>
        <w:pStyle w:val="2519"/>
        <w:ind w:firstLine="540"/>
        <w:jc w:val="both"/>
        <w:spacing w:before="240"/>
      </w:pPr>
      <w:r>
        <w:t xml:space="preserve"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</w:t>
      </w:r>
      <w:r>
        <w:t xml:space="preserve">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  <w:r/>
    </w:p>
    <w:p>
      <w:pPr>
        <w:pStyle w:val="2519"/>
        <w:ind w:firstLine="540"/>
        <w:jc w:val="both"/>
        <w:spacing w:before="240"/>
      </w:pPr>
      <w:r>
        <w:t xml:space="preserve">условия размещения пациентов в маломестных палата</w:t>
      </w:r>
      <w:r>
        <w:t xml:space="preserve">х (боксах) по медицинским и (или) эпидемиологическим показаниям, установленным Министерством здравоохранения Российской Федерации;</w:t>
      </w:r>
      <w:r/>
    </w:p>
    <w:p>
      <w:pPr>
        <w:pStyle w:val="2519"/>
        <w:ind w:firstLine="540"/>
        <w:jc w:val="both"/>
        <w:spacing w:before="240"/>
      </w:pPr>
      <w:r>
        <w:t xml:space="preserve">условия предоставления детям-сиротам и детям, оставшимся без попечения родителей, в случае выявления у них заболеваний медици</w:t>
      </w:r>
      <w:r>
        <w:t xml:space="preserve">нской помощи всех видов, включая специализированную, в том числе высокотехнологичную, медицинскую помощь, а также медицинской реабилитации;</w:t>
      </w:r>
      <w:r/>
    </w:p>
    <w:p>
      <w:pPr>
        <w:pStyle w:val="2519"/>
        <w:ind w:firstLine="540"/>
        <w:jc w:val="both"/>
        <w:spacing w:before="240"/>
      </w:pPr>
      <w:r>
        <w:t xml:space="preserve">порядок предоставления транспортных услуг при сопровождении медицинским работником пациента, находящегося на лечении</w:t>
      </w:r>
      <w:r>
        <w:t xml:space="preserve">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</w:t>
      </w:r>
      <w:r>
        <w:t xml:space="preserve">цией, оказывающей медицинскую помощь пациенту;</w:t>
      </w:r>
      <w:r/>
    </w:p>
    <w:p>
      <w:pPr>
        <w:pStyle w:val="2519"/>
        <w:ind w:firstLine="540"/>
        <w:jc w:val="both"/>
        <w:spacing w:before="240"/>
      </w:pPr>
      <w:r>
        <w:t xml:space="preserve">условия и сроки диспансеризации для отдельных категорий населения, а также профилактических осмотров несовершеннолетних;</w:t>
      </w:r>
      <w:r/>
    </w:p>
    <w:p>
      <w:pPr>
        <w:pStyle w:val="2519"/>
        <w:ind w:firstLine="540"/>
        <w:jc w:val="both"/>
        <w:spacing w:before="240"/>
      </w:pPr>
      <w:r>
        <w:t xml:space="preserve">целевые значения критериев доступности и качества медицинской помощи, оказываемой в рамк</w:t>
      </w:r>
      <w:r>
        <w:t xml:space="preserve">ах территориальной программы государственных гарантий;</w:t>
      </w:r>
      <w:r/>
    </w:p>
    <w:p>
      <w:pPr>
        <w:pStyle w:val="2519"/>
        <w:ind w:firstLine="540"/>
        <w:jc w:val="both"/>
        <w:spacing w:before="240"/>
      </w:pPr>
      <w:r>
        <w:t xml:space="preserve"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</w:t>
      </w:r>
      <w:r>
        <w:t xml:space="preserve">ультаций врачей-специалистов. При этом:</w:t>
      </w:r>
      <w:r/>
    </w:p>
    <w:p>
      <w:pPr>
        <w:pStyle w:val="2519"/>
        <w:ind w:firstLine="540"/>
        <w:jc w:val="both"/>
        <w:spacing w:before="240"/>
      </w:pPr>
      <w:r>
        <w:t xml:space="preserve"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  <w:r/>
    </w:p>
    <w:p>
      <w:pPr>
        <w:pStyle w:val="2519"/>
        <w:ind w:firstLine="540"/>
        <w:jc w:val="both"/>
        <w:spacing w:before="240"/>
      </w:pPr>
      <w:r>
        <w:t xml:space="preserve">сроки ожидания оказания первичной медико-с</w:t>
      </w:r>
      <w:r>
        <w:t xml:space="preserve">анитарной помощи в неотложной форме не должны превышать 2 часа с момента обращения пациента в медицинскую организацию;</w:t>
      </w:r>
      <w:r/>
    </w:p>
    <w:p>
      <w:pPr>
        <w:pStyle w:val="2519"/>
        <w:ind w:firstLine="540"/>
        <w:jc w:val="both"/>
        <w:spacing w:before="240"/>
      </w:pPr>
      <w:r>
        <w:t xml:space="preserve">сроки проведения консультаций врачей-специалистов (за исключением консультаций при подозрении на онкологическое заболевание и сердечно-со</w:t>
      </w:r>
      <w:r>
        <w:t xml:space="preserve">судистое заболевание) не должны превышать 14 рабочих дней со дня обращения пациента в медицинскую организацию;</w:t>
      </w:r>
      <w:r/>
    </w:p>
    <w:p>
      <w:pPr>
        <w:pStyle w:val="2519"/>
        <w:ind w:firstLine="540"/>
        <w:jc w:val="both"/>
        <w:spacing w:before="240"/>
      </w:pPr>
      <w:r>
        <w:t xml:space="preserve">сроки проведения консультаций врачей-специалистов в случае подозрения на онкологическое заболевание и сердечно-сосудистое заболевание не должны п</w:t>
      </w:r>
      <w:r>
        <w:t xml:space="preserve">ревышать 3 рабочих дня;</w:t>
      </w:r>
      <w:r/>
    </w:p>
    <w:p>
      <w:pPr>
        <w:pStyle w:val="2519"/>
        <w:ind w:firstLine="540"/>
        <w:jc w:val="both"/>
        <w:spacing w:before="240"/>
      </w:pPr>
      <w: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</w:t>
      </w:r>
      <w:r>
        <w:t xml:space="preserve">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  <w:r/>
    </w:p>
    <w:p>
      <w:pPr>
        <w:pStyle w:val="2519"/>
        <w:ind w:firstLine="540"/>
        <w:jc w:val="both"/>
        <w:spacing w:before="240"/>
      </w:pPr>
      <w:r>
        <w:t xml:space="preserve">сроки проведения компьютерной томографии (включая однофотонную эмиссионн</w:t>
      </w:r>
      <w:r>
        <w:t xml:space="preserve">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</w:t>
      </w:r>
      <w:r>
        <w:t xml:space="preserve">абочих дней со дня назначения исследований;</w:t>
      </w:r>
      <w:r/>
    </w:p>
    <w:p>
      <w:pPr>
        <w:pStyle w:val="2519"/>
        <w:ind w:firstLine="540"/>
        <w:jc w:val="both"/>
        <w:spacing w:before="240"/>
      </w:pPr>
      <w:r>
        <w:t xml:space="preserve"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</w:t>
      </w:r>
      <w:r>
        <w:t xml:space="preserve">ия исследований;</w:t>
      </w:r>
      <w:r/>
    </w:p>
    <w:p>
      <w:pPr>
        <w:pStyle w:val="2519"/>
        <w:ind w:firstLine="540"/>
        <w:jc w:val="both"/>
        <w:spacing w:before="240"/>
      </w:pPr>
      <w:r>
        <w:t xml:space="preserve"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  <w:r/>
    </w:p>
    <w:p>
      <w:pPr>
        <w:pStyle w:val="2519"/>
        <w:ind w:firstLine="540"/>
        <w:jc w:val="both"/>
        <w:spacing w:before="240"/>
      </w:pPr>
      <w:r>
        <w:t xml:space="preserve">сроки ожидания оказания специализиров</w:t>
      </w:r>
      <w:r>
        <w:t xml:space="preserve">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</w:t>
      </w:r>
      <w:r>
        <w:t xml:space="preserve">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  <w:r/>
    </w:p>
    <w:p>
      <w:pPr>
        <w:pStyle w:val="2519"/>
        <w:ind w:firstLine="540"/>
        <w:jc w:val="both"/>
        <w:spacing w:before="240"/>
      </w:pPr>
      <w:r>
        <w:t xml:space="preserve">время доезда до пациента бригад скорой медицин</w:t>
      </w:r>
      <w:r>
        <w:t xml:space="preserve">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помощи может быть обоснованно скорректирова</w:t>
      </w:r>
      <w:r>
        <w:t xml:space="preserve">но с учетом транспортной доступности, плотности населения, а также климатических и географических особенностей регионов.</w:t>
      </w:r>
      <w:r/>
    </w:p>
    <w:p>
      <w:pPr>
        <w:pStyle w:val="2519"/>
        <w:ind w:firstLine="540"/>
        <w:jc w:val="both"/>
        <w:spacing w:before="240"/>
      </w:pPr>
      <w:r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</w:t>
      </w:r>
      <w:r>
        <w:t xml:space="preserve">с указанием работ (услуг) по онкологии, для оказания специализированной медицинской помощи в сроки, установленные настоящим разделом.</w:t>
      </w:r>
      <w:r/>
    </w:p>
    <w:p>
      <w:pPr>
        <w:pStyle w:val="2519"/>
        <w:ind w:firstLine="540"/>
        <w:jc w:val="both"/>
        <w:spacing w:before="240"/>
      </w:pPr>
      <w:r>
        <w:t xml:space="preserve">В медицинских организациях, оказывающих специализированную медицинскую помощь в стационарных условиях, ведется лист ожидан</w:t>
      </w:r>
      <w:r>
        <w:t xml:space="preserve">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</w:t>
      </w:r>
      <w:r>
        <w:t xml:space="preserve">й медицинской помощи с учетом требований законодательства Российской Федерации в области персональных данных.</w:t>
      </w:r>
      <w:r/>
    </w:p>
    <w:p>
      <w:pPr>
        <w:pStyle w:val="2519"/>
        <w:ind w:firstLine="540"/>
        <w:jc w:val="both"/>
        <w:spacing w:before="240"/>
      </w:pPr>
      <w:r>
        <w:t xml:space="preserve">Также в территориальной программе государственных гарантий устанавливаются перечень и целевые значения критериев эффективности деятельности страхо</w:t>
      </w:r>
      <w:r>
        <w:t xml:space="preserve">вых медицинских организаций, подлежащие к включению в договоры, заключаемые территориальными фондами обязательного медицинского страхования со страховыми медицинскими организациями в соответствии со </w:t>
      </w:r>
      <w:hyperlink r:id="rId10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 w:history="1">
        <w:r>
          <w:rPr>
            <w:color w:val="0000ff"/>
          </w:rPr>
          <w:t xml:space="preserve">с</w:t>
        </w:r>
        <w:r>
          <w:rPr>
            <w:color w:val="0000ff"/>
          </w:rPr>
          <w:t xml:space="preserve">татьей 38</w:t>
        </w:r>
      </w:hyperlink>
      <w:r>
        <w:t xml:space="preserve"> Федерального закона "Об обязательном медицинском страховании в Российской Федерации", включая следующие критерии:</w:t>
      </w:r>
      <w:r/>
    </w:p>
    <w:p>
      <w:pPr>
        <w:pStyle w:val="2519"/>
        <w:ind w:firstLine="540"/>
        <w:jc w:val="both"/>
        <w:spacing w:before="240"/>
      </w:pPr>
      <w:r>
        <w:t xml:space="preserve">охват застрахованных в конкретной страховой медицинской организации лиц информированием о необходимости пройти профилактический осмо</w:t>
      </w:r>
      <w:r>
        <w:t xml:space="preserve">тр или диспансеризацию (процентов);</w:t>
      </w:r>
      <w:r/>
    </w:p>
    <w:p>
      <w:pPr>
        <w:pStyle w:val="2519"/>
        <w:ind w:firstLine="540"/>
        <w:jc w:val="both"/>
        <w:spacing w:before="240"/>
      </w:pPr>
      <w:r>
        <w:t xml:space="preserve">охват застрахованных в конкретной страховой медицинской организации лиц, состоящих под диспансерным наблюдением, информированием о необходимости явки к врачу в целях прохождения диспансерного наблюдения (процентов);</w:t>
      </w:r>
      <w:r/>
    </w:p>
    <w:p>
      <w:pPr>
        <w:pStyle w:val="2519"/>
        <w:ind w:firstLine="540"/>
        <w:jc w:val="both"/>
        <w:spacing w:before="240"/>
      </w:pPr>
      <w:r>
        <w:t xml:space="preserve">охва</w:t>
      </w:r>
      <w:r>
        <w:t xml:space="preserve">т застрахованных в конкретной страховой медицинской организации лиц профилактическими осмотрами и диспансеризацией (процентов);</w:t>
      </w:r>
      <w:r/>
    </w:p>
    <w:p>
      <w:pPr>
        <w:pStyle w:val="2519"/>
        <w:ind w:firstLine="540"/>
        <w:jc w:val="both"/>
        <w:spacing w:before="240"/>
      </w:pPr>
      <w:r>
        <w:t xml:space="preserve">доля застрахованных в конкретной страховой медицинской организации лиц, состоящих под диспансерным наблюдением, прошедших в полн</w:t>
      </w:r>
      <w:r>
        <w:t xml:space="preserve">ом объеме осмотры и исследования в рамках диспансерного наблюдения (процентов);</w:t>
      </w:r>
      <w:r/>
    </w:p>
    <w:p>
      <w:pPr>
        <w:pStyle w:val="2519"/>
        <w:ind w:firstLine="540"/>
        <w:jc w:val="both"/>
        <w:spacing w:before="240"/>
      </w:pPr>
      <w:r>
        <w:t xml:space="preserve">число подготовленных и направленных в медицинские организации, проводящие профилактические осмотры и диспансеризацию, предложений по организации таких осмотров и диспансеризаци</w:t>
      </w:r>
      <w:r>
        <w:t xml:space="preserve">и (в расчете на количество медицинских организаций, проводящих профилактические осмотры и диспансеризацию,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</w:t>
      </w:r>
      <w:r>
        <w:t xml:space="preserve">ахованию);</w:t>
      </w:r>
      <w:r/>
    </w:p>
    <w:p>
      <w:pPr>
        <w:pStyle w:val="2519"/>
        <w:ind w:firstLine="540"/>
        <w:jc w:val="both"/>
        <w:spacing w:before="240"/>
      </w:pPr>
      <w:r>
        <w:t xml:space="preserve">число застрахованных в конкретной организации лиц,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</w:t>
      </w:r>
      <w:r>
        <w:t xml:space="preserve">мощи и взиманием денежных средств за оказание медицинской помощи путем предоставления им консультаций (в расчете на 1000 застрахованных в конкретной организации лиц).</w:t>
      </w:r>
      <w:r/>
    </w:p>
    <w:p>
      <w:pPr>
        <w:pStyle w:val="2519"/>
        <w:ind w:firstLine="540"/>
        <w:jc w:val="both"/>
        <w:spacing w:before="240"/>
      </w:pPr>
      <w:r>
        <w:t xml:space="preserve">Мониторинг достижения целевых значений критериев эффективности деятельности страховых мед</w:t>
      </w:r>
      <w:r>
        <w:t xml:space="preserve">ицинских организаций осуществляется в соответствии с правилами обязательного медицинского страхования, утвержденными Министерством здравоохранения Российской Федерации, ежеквартально Федеральным фондом обязательного медицинского страхования с направлением </w:t>
      </w:r>
      <w:r>
        <w:t xml:space="preserve">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решений.</w:t>
      </w:r>
      <w:r/>
    </w:p>
    <w:p>
      <w:pPr>
        <w:pStyle w:val="2519"/>
        <w:ind w:firstLine="540"/>
        <w:jc w:val="both"/>
        <w:spacing w:before="240"/>
      </w:pPr>
      <w:r>
        <w:t xml:space="preserve">При формировании территориальной программы государственных гарантий учитываются:</w:t>
      </w:r>
      <w:r/>
    </w:p>
    <w:p>
      <w:pPr>
        <w:pStyle w:val="2519"/>
        <w:ind w:firstLine="540"/>
        <w:jc w:val="both"/>
        <w:spacing w:before="240"/>
      </w:pPr>
      <w:r>
        <w:t xml:space="preserve">порядки о</w:t>
      </w:r>
      <w:r>
        <w:t xml:space="preserve">казания медицинской помощи, стандарты медицинской помощи и клинические рекомендации;</w:t>
      </w:r>
      <w:r/>
    </w:p>
    <w:p>
      <w:pPr>
        <w:pStyle w:val="2519"/>
        <w:ind w:firstLine="540"/>
        <w:jc w:val="both"/>
        <w:spacing w:before="240"/>
      </w:pPr>
      <w:r>
        <w:t xml:space="preserve">особенности половозрастного состава населения субъекта Российской Федерации;</w:t>
      </w:r>
      <w:r/>
    </w:p>
    <w:p>
      <w:pPr>
        <w:pStyle w:val="2519"/>
        <w:ind w:firstLine="540"/>
        <w:jc w:val="both"/>
        <w:spacing w:before="240"/>
      </w:pPr>
      <w:r>
        <w:t xml:space="preserve">уровень и структура заболеваемости населения субъекта Российской Федерации, основанные на данн</w:t>
      </w:r>
      <w:r>
        <w:t xml:space="preserve">ых медицинской статистики;</w:t>
      </w:r>
      <w:r/>
    </w:p>
    <w:p>
      <w:pPr>
        <w:pStyle w:val="2519"/>
        <w:ind w:firstLine="540"/>
        <w:jc w:val="both"/>
        <w:spacing w:before="240"/>
      </w:pPr>
      <w:r>
        <w:t xml:space="preserve">климатические и географические особенности региона и транспортная доступность медицинских организаций;</w:t>
      </w:r>
      <w:r/>
    </w:p>
    <w:p>
      <w:pPr>
        <w:pStyle w:val="2519"/>
        <w:ind w:firstLine="540"/>
        <w:jc w:val="both"/>
        <w:spacing w:before="240"/>
      </w:pPr>
      <w:r>
        <w:t xml:space="preserve">сбалансированность объема медицинской помощи и ее финансового обеспечения, в том числе уплата страховых взносов на обязательно</w:t>
      </w:r>
      <w:r>
        <w:t xml:space="preserve">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  <w:r/>
    </w:p>
    <w:p>
      <w:pPr>
        <w:pStyle w:val="2519"/>
        <w:ind w:firstLine="540"/>
        <w:jc w:val="both"/>
        <w:spacing w:before="240"/>
      </w:pPr>
      <w:r>
        <w:t xml:space="preserve">положения региональной программы модернизации первичного звена здравоохранения, в том числе в части о</w:t>
      </w:r>
      <w:r>
        <w:t xml:space="preserve">беспечения создаваемой и модернизируемой инфраструктуры медицинских организаций.</w:t>
      </w:r>
      <w:r/>
    </w:p>
    <w:p>
      <w:pPr>
        <w:pStyle w:val="2519"/>
        <w:ind w:firstLine="540"/>
        <w:jc w:val="both"/>
      </w:pPr>
      <w:r/>
      <w:r/>
    </w:p>
    <w:p>
      <w:pPr>
        <w:pStyle w:val="2521"/>
        <w:jc w:val="center"/>
        <w:outlineLvl w:val="1"/>
      </w:pPr>
      <w:r/>
      <w:bookmarkStart w:id="10" w:name="P659"/>
      <w:r/>
      <w:bookmarkEnd w:id="10"/>
      <w:r>
        <w:t xml:space="preserve">VIII. Критерии доступности и качества медицинской помощи</w:t>
      </w:r>
      <w:r/>
    </w:p>
    <w:p>
      <w:pPr>
        <w:pStyle w:val="2519"/>
        <w:jc w:val="center"/>
      </w:pPr>
      <w:r/>
      <w:r/>
    </w:p>
    <w:p>
      <w:pPr>
        <w:pStyle w:val="2519"/>
        <w:ind w:firstLine="540"/>
        <w:jc w:val="both"/>
      </w:pPr>
      <w:r>
        <w:t xml:space="preserve">Критериями доступности медицинской помощи являются:</w:t>
      </w:r>
      <w:r/>
    </w:p>
    <w:p>
      <w:pPr>
        <w:pStyle w:val="2519"/>
        <w:ind w:firstLine="540"/>
        <w:jc w:val="both"/>
        <w:spacing w:before="240"/>
      </w:pPr>
      <w:r>
        <w:t xml:space="preserve">удовлетворенность населения, в том числе городского и сельского населения, доступностью медицинской помощи (процентов числа опрошенных);</w:t>
      </w:r>
      <w:r/>
    </w:p>
    <w:p>
      <w:pPr>
        <w:pStyle w:val="2519"/>
        <w:ind w:firstLine="540"/>
        <w:jc w:val="both"/>
        <w:spacing w:before="240"/>
      </w:pPr>
      <w:r>
        <w:t xml:space="preserve">доля расходов на оказание медицинской помощи в условиях дневных стационаров в общих расходах на территориальную програм</w:t>
      </w:r>
      <w:r>
        <w:t xml:space="preserve">му государственных гарантий;</w:t>
      </w:r>
      <w:r/>
    </w:p>
    <w:p>
      <w:pPr>
        <w:pStyle w:val="2519"/>
        <w:ind w:firstLine="540"/>
        <w:jc w:val="both"/>
        <w:spacing w:before="240"/>
      </w:pPr>
      <w:r>
        <w:t xml:space="preserve"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  <w:r/>
    </w:p>
    <w:p>
      <w:pPr>
        <w:pStyle w:val="2519"/>
        <w:ind w:firstLine="540"/>
        <w:jc w:val="both"/>
        <w:spacing w:before="240"/>
      </w:pPr>
      <w:r>
        <w:t xml:space="preserve">доля пациентов, получивших специализированную медицинскую помощь в </w:t>
      </w:r>
      <w:r>
        <w:t xml:space="preserve">стационарных условиях в федеральных медицинских организациях, в общем количестве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  <w:r/>
    </w:p>
    <w:p>
      <w:pPr>
        <w:pStyle w:val="2519"/>
        <w:ind w:firstLine="540"/>
        <w:jc w:val="both"/>
        <w:spacing w:before="240"/>
      </w:pPr>
      <w:r>
        <w:t xml:space="preserve">доля п</w:t>
      </w:r>
      <w:r>
        <w:t xml:space="preserve">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  <w:r/>
    </w:p>
    <w:p>
      <w:pPr>
        <w:pStyle w:val="2519"/>
        <w:ind w:firstLine="540"/>
        <w:jc w:val="both"/>
        <w:spacing w:before="240"/>
      </w:pPr>
      <w:r>
        <w:t xml:space="preserve">количество пациентов, которым оказана паллиативная медицинская</w:t>
      </w:r>
      <w:r>
        <w:t xml:space="preserve">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  <w:r/>
    </w:p>
    <w:p>
      <w:pPr>
        <w:pStyle w:val="2519"/>
        <w:ind w:firstLine="540"/>
        <w:jc w:val="both"/>
        <w:spacing w:before="240"/>
      </w:pPr>
      <w:r>
        <w:t xml:space="preserve">количество пациентов, зарегистрированных на территории субъекта Российской Федерации по </w:t>
      </w:r>
      <w:r>
        <w:t xml:space="preserve">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  <w:r/>
    </w:p>
    <w:p>
      <w:pPr>
        <w:pStyle w:val="2519"/>
        <w:ind w:firstLine="540"/>
        <w:jc w:val="both"/>
        <w:spacing w:before="240"/>
      </w:pPr>
      <w:r>
        <w:t xml:space="preserve">доля пациентов, страдающих хроническими неинфекционными </w:t>
      </w:r>
      <w:r>
        <w:t xml:space="preserve">заболеваниями, взятых под диспансерное наблюдение, в общем количестве пациентов, страдающих хроническими неинфекционными заболеваниями;</w:t>
      </w:r>
      <w:r/>
    </w:p>
    <w:p>
      <w:pPr>
        <w:pStyle w:val="2519"/>
        <w:ind w:firstLine="540"/>
        <w:jc w:val="both"/>
        <w:spacing w:before="240"/>
      </w:pPr>
      <w:r>
        <w:t xml:space="preserve">доля пациентов, находящихся в стационарных организациях социального обслуживания и страдающих хроническими неинфекционны</w:t>
      </w:r>
      <w:r>
        <w:t xml:space="preserve">ми заболеваниями, получивших медицинскую помощь в рамках диспансерного наблюдения;</w:t>
      </w:r>
      <w:r/>
    </w:p>
    <w:p>
      <w:pPr>
        <w:pStyle w:val="2519"/>
        <w:ind w:firstLine="540"/>
        <w:jc w:val="both"/>
        <w:spacing w:before="240"/>
      </w:pPr>
      <w:r>
        <w:t xml:space="preserve">доля граждан, обеспеченных лекарственными препаратами, в общем количестве льготных категорий граждан;</w:t>
      </w:r>
      <w:r/>
    </w:p>
    <w:p>
      <w:pPr>
        <w:pStyle w:val="2519"/>
        <w:ind w:firstLine="540"/>
        <w:jc w:val="both"/>
        <w:spacing w:before="240"/>
      </w:pPr>
      <w:r>
        <w:t xml:space="preserve">доля детей в возрасте от 2 до 17 лет с диагнозом "сахарный диабет", обе</w:t>
      </w:r>
      <w:r>
        <w:t xml:space="preserve">спеченных медицинскими изделиями для непрерывного мониторинга уровня глюкозы в крови;</w:t>
      </w:r>
      <w:r/>
    </w:p>
    <w:p>
      <w:pPr>
        <w:pStyle w:val="2519"/>
        <w:ind w:firstLine="540"/>
        <w:jc w:val="both"/>
        <w:spacing w:before="240"/>
      </w:pPr>
      <w:r>
        <w:t xml:space="preserve"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</w:t>
      </w:r>
      <w:r>
        <w:t xml:space="preserve">ичную, медицинскую помощь;</w:t>
      </w:r>
      <w:r/>
    </w:p>
    <w:p>
      <w:pPr>
        <w:pStyle w:val="2519"/>
        <w:ind w:firstLine="540"/>
        <w:jc w:val="both"/>
        <w:spacing w:before="240"/>
      </w:pPr>
      <w:r>
        <w:t xml:space="preserve">оперативная активность на одну занятую должность врача хирургической специальности.</w:t>
      </w:r>
      <w:r/>
    </w:p>
    <w:p>
      <w:pPr>
        <w:pStyle w:val="2519"/>
        <w:ind w:firstLine="540"/>
        <w:jc w:val="both"/>
        <w:spacing w:before="240"/>
      </w:pPr>
      <w:r>
        <w:t xml:space="preserve">Критериями качества медицинской помощи являются:</w:t>
      </w:r>
      <w:r/>
    </w:p>
    <w:p>
      <w:pPr>
        <w:pStyle w:val="2519"/>
        <w:ind w:firstLine="540"/>
        <w:jc w:val="both"/>
        <w:spacing w:before="240"/>
      </w:pPr>
      <w:r>
        <w:t xml:space="preserve">доля впервые выявленных заболеваний при профилактических медицинских осмотрах, в том числе в рам</w:t>
      </w:r>
      <w:r>
        <w:t xml:space="preserve">ках диспансеризации, в общем количестве впервые в жизни зарегистрированных заболеваний в течение года;</w:t>
      </w:r>
      <w:r/>
    </w:p>
    <w:p>
      <w:pPr>
        <w:pStyle w:val="2519"/>
        <w:ind w:firstLine="540"/>
        <w:jc w:val="both"/>
        <w:spacing w:before="240"/>
      </w:pPr>
      <w:r>
        <w:t xml:space="preserve"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</w:t>
      </w:r>
      <w:r>
        <w:t xml:space="preserve">болеваний в течение года у несовершеннолетних;</w:t>
      </w:r>
      <w:r/>
    </w:p>
    <w:p>
      <w:pPr>
        <w:pStyle w:val="2519"/>
        <w:ind w:firstLine="540"/>
        <w:jc w:val="both"/>
        <w:spacing w:before="240"/>
      </w:pPr>
      <w:r>
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</w:t>
      </w:r>
      <w:r>
        <w:t xml:space="preserve">ний в течение года;</w:t>
      </w:r>
      <w:r/>
    </w:p>
    <w:p>
      <w:pPr>
        <w:pStyle w:val="2519"/>
        <w:ind w:firstLine="540"/>
        <w:jc w:val="both"/>
        <w:spacing w:before="240"/>
      </w:pPr>
      <w:r>
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  <w:r/>
    </w:p>
    <w:p>
      <w:pPr>
        <w:pStyle w:val="2519"/>
        <w:ind w:firstLine="540"/>
        <w:jc w:val="both"/>
        <w:spacing w:before="240"/>
      </w:pPr>
      <w:r>
        <w:t xml:space="preserve">доля пациентов со злокачественными новообразованиям</w:t>
      </w:r>
      <w:r>
        <w:t xml:space="preserve">и, взятых под диспансерное наблюдение, в общем количестве пациентов со злокачественными новообразованиями;</w:t>
      </w:r>
      <w:r/>
    </w:p>
    <w:p>
      <w:pPr>
        <w:pStyle w:val="2519"/>
        <w:ind w:firstLine="540"/>
        <w:jc w:val="both"/>
        <w:spacing w:before="240"/>
      </w:pPr>
      <w:r>
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</w:t>
      </w:r>
      <w:r>
        <w:t xml:space="preserve">инфарктом миокарда;</w:t>
      </w:r>
      <w:r/>
    </w:p>
    <w:p>
      <w:pPr>
        <w:pStyle w:val="2519"/>
        <w:ind w:firstLine="540"/>
        <w:jc w:val="both"/>
        <w:spacing w:before="240"/>
      </w:pPr>
      <w:r>
        <w:t xml:space="preserve"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проведению стентирования;</w:t>
      </w:r>
      <w:r/>
    </w:p>
    <w:p>
      <w:pPr>
        <w:pStyle w:val="2519"/>
        <w:ind w:firstLine="540"/>
        <w:jc w:val="both"/>
        <w:spacing w:before="240"/>
      </w:pPr>
      <w:r>
        <w:t xml:space="preserve">доля пациентов с острым и повторным </w:t>
      </w:r>
      <w:r>
        <w:t xml:space="preserve">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проведению тромболизиса, которым оказана медицинская помощь выездными бр</w:t>
      </w:r>
      <w:r>
        <w:t xml:space="preserve">игадами скорой медицинской помощи;</w:t>
      </w:r>
      <w:r/>
    </w:p>
    <w:p>
      <w:pPr>
        <w:pStyle w:val="2519"/>
        <w:ind w:firstLine="540"/>
        <w:jc w:val="both"/>
        <w:spacing w:before="240"/>
      </w:pPr>
      <w:r>
        <w:t xml:space="preserve"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  <w:r/>
    </w:p>
    <w:p>
      <w:pPr>
        <w:pStyle w:val="2519"/>
        <w:ind w:firstLine="540"/>
        <w:jc w:val="both"/>
        <w:spacing w:before="240"/>
      </w:pPr>
      <w:r>
        <w:t xml:space="preserve">доля работающих граждан, состоящих </w:t>
      </w:r>
      <w:r>
        <w:t xml:space="preserve">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  <w:r/>
    </w:p>
    <w:p>
      <w:pPr>
        <w:pStyle w:val="2519"/>
        <w:ind w:firstLine="540"/>
        <w:jc w:val="both"/>
        <w:spacing w:before="240"/>
      </w:pPr>
      <w:r>
        <w:t xml:space="preserve">доля пациентов с острыми цереброваскулярными болезнями, госпитализированных в первые 6 часов от начал</w:t>
      </w:r>
      <w:r>
        <w:t xml:space="preserve">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  <w:r/>
    </w:p>
    <w:p>
      <w:pPr>
        <w:pStyle w:val="2519"/>
        <w:ind w:firstLine="540"/>
        <w:jc w:val="both"/>
        <w:spacing w:before="240"/>
      </w:pPr>
      <w:r>
        <w:t xml:space="preserve"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</w:t>
      </w:r>
      <w:r>
        <w:t xml:space="preserve"> от начала заболевания;</w:t>
      </w:r>
      <w:r/>
    </w:p>
    <w:p>
      <w:pPr>
        <w:pStyle w:val="2519"/>
        <w:ind w:firstLine="540"/>
        <w:jc w:val="both"/>
        <w:spacing w:before="240"/>
      </w:pPr>
      <w:r>
        <w:t xml:space="preserve"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</w:t>
      </w:r>
      <w:r>
        <w:t xml:space="preserve"> центры;</w:t>
      </w:r>
      <w:r/>
    </w:p>
    <w:p>
      <w:pPr>
        <w:pStyle w:val="2519"/>
        <w:ind w:firstLine="540"/>
        <w:jc w:val="both"/>
        <w:spacing w:before="240"/>
      </w:pPr>
      <w:r>
        <w:t xml:space="preserve"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  <w:r/>
    </w:p>
    <w:p>
      <w:pPr>
        <w:pStyle w:val="2519"/>
        <w:ind w:firstLine="540"/>
        <w:jc w:val="both"/>
        <w:spacing w:before="240"/>
      </w:pPr>
      <w:r>
        <w:t xml:space="preserve">доля пациентов, получающих лечебное (энтеральное) п</w:t>
      </w:r>
      <w:r>
        <w:t xml:space="preserve">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помощи;</w:t>
      </w:r>
      <w:r/>
    </w:p>
    <w:p>
      <w:pPr>
        <w:pStyle w:val="2519"/>
        <w:ind w:firstLine="540"/>
        <w:jc w:val="both"/>
        <w:spacing w:before="240"/>
      </w:pPr>
      <w:r>
        <w:t xml:space="preserve">доля лиц репродуктивного возраста, прошедших диспансеризацию, по оценке их ре</w:t>
      </w:r>
      <w:r>
        <w:t xml:space="preserve">продуктивного здоровья (отдельно по мужчинам и женщинам);</w:t>
      </w:r>
      <w:r/>
    </w:p>
    <w:p>
      <w:pPr>
        <w:pStyle w:val="2519"/>
        <w:ind w:firstLine="540"/>
        <w:jc w:val="both"/>
        <w:spacing w:before="240"/>
      </w:pPr>
      <w:r>
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</w:t>
      </w:r>
      <w:r>
        <w:t xml:space="preserve">их </w:t>
      </w:r>
      <w:hyperlink r:id="rId109" w:tooltip="&quot;Клинические рекомендации &quot;Женское бесплодие&quot; (одобрены Минздравом России) {КонсультантПлюс}" w:history="1">
        <w:r>
          <w:rPr>
            <w:color w:val="0000ff"/>
          </w:rPr>
          <w:t xml:space="preserve">рекомендаций</w:t>
        </w:r>
      </w:hyperlink>
      <w:r>
        <w:t xml:space="preserve"> "Женское бесплодие";</w:t>
      </w:r>
      <w:r/>
    </w:p>
    <w:p>
      <w:pPr>
        <w:pStyle w:val="2519"/>
        <w:ind w:firstLine="540"/>
        <w:jc w:val="both"/>
        <w:spacing w:before="240"/>
      </w:pPr>
      <w:r>
        <w:t xml:space="preserve">число циклов экстракорп</w:t>
      </w:r>
      <w:r>
        <w:t xml:space="preserve">орального оплодотворения, выполняемых медицинской организацией, в течение одного года;</w:t>
      </w:r>
      <w:r/>
    </w:p>
    <w:p>
      <w:pPr>
        <w:pStyle w:val="2519"/>
        <w:ind w:firstLine="540"/>
        <w:jc w:val="both"/>
        <w:spacing w:before="240"/>
      </w:pPr>
      <w:r>
        <w:t xml:space="preserve">доля случаев экстракорпорального оплодотворения, по результатам которого у женщины наступила беременность;</w:t>
      </w:r>
      <w:r/>
    </w:p>
    <w:p>
      <w:pPr>
        <w:pStyle w:val="2519"/>
        <w:ind w:firstLine="540"/>
        <w:jc w:val="both"/>
        <w:spacing w:before="240"/>
      </w:pPr>
      <w:r>
        <w:t xml:space="preserve">доля женщин, у которых беременность после применения процедуры</w:t>
      </w:r>
      <w:r>
        <w:t xml:space="preserve"> экстракорпорального оплодотворения (циклов с переносом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  <w:r/>
    </w:p>
    <w:p>
      <w:pPr>
        <w:pStyle w:val="2519"/>
        <w:ind w:firstLine="540"/>
        <w:jc w:val="both"/>
        <w:spacing w:before="240"/>
      </w:pPr>
      <w:r>
        <w:t xml:space="preserve">количество обоснованных жалоб, в том числе </w:t>
      </w:r>
      <w:r>
        <w:t xml:space="preserve">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  <w:r/>
    </w:p>
    <w:p>
      <w:pPr>
        <w:pStyle w:val="2519"/>
        <w:ind w:firstLine="540"/>
        <w:jc w:val="both"/>
        <w:spacing w:before="240"/>
      </w:pPr>
      <w:r>
        <w:t xml:space="preserve">охват диспансерным наблюдением граждан, состоящих на учете в медицинской организации с диагнозом</w:t>
      </w:r>
      <w:r>
        <w:t xml:space="preserve"> "хроническая обструктивная болезнь легких" (процентов в год);</w:t>
      </w:r>
      <w:r/>
    </w:p>
    <w:p>
      <w:pPr>
        <w:pStyle w:val="2519"/>
        <w:ind w:firstLine="540"/>
        <w:jc w:val="both"/>
        <w:spacing w:before="240"/>
      </w:pPr>
      <w:r>
        <w:t xml:space="preserve"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  <w:r/>
    </w:p>
    <w:p>
      <w:pPr>
        <w:pStyle w:val="2519"/>
        <w:ind w:firstLine="540"/>
        <w:jc w:val="both"/>
        <w:spacing w:before="240"/>
      </w:pPr>
      <w:r>
        <w:t xml:space="preserve">охват диспансерным наблюдением граждан, состо</w:t>
      </w:r>
      <w:r>
        <w:t xml:space="preserve">ящих на учете в медицинской организации с диагнозом "гипертоническая болезнь" (процентов в год);</w:t>
      </w:r>
      <w:r/>
    </w:p>
    <w:p>
      <w:pPr>
        <w:pStyle w:val="2519"/>
        <w:ind w:firstLine="540"/>
        <w:jc w:val="both"/>
        <w:spacing w:before="240"/>
      </w:pPr>
      <w:r>
        <w:t xml:space="preserve">охват диспансерным наблюдением граждан, состоящих на учете в медицинской организации с диагнозом "сахарный диабет" (процентов в год);</w:t>
      </w:r>
      <w:r/>
    </w:p>
    <w:p>
      <w:pPr>
        <w:pStyle w:val="2519"/>
        <w:ind w:firstLine="540"/>
        <w:jc w:val="both"/>
        <w:spacing w:before="240"/>
      </w:pPr>
      <w:r>
        <w:t xml:space="preserve">количество пациентов с ге</w:t>
      </w:r>
      <w:r>
        <w:t xml:space="preserve">патитом C, получивших противовирусную терапию (на 100 тыс. населения в год);</w:t>
      </w:r>
      <w:r/>
    </w:p>
    <w:p>
      <w:pPr>
        <w:pStyle w:val="2519"/>
        <w:ind w:firstLine="540"/>
        <w:jc w:val="both"/>
        <w:spacing w:before="240"/>
      </w:pPr>
      <w:r>
        <w:t xml:space="preserve">доля ветеранов боевых действий, получивших паллиативную медицинскую помощь и (или) лечебное (энтеральное) питание, в общем количестве нуждающихся;</w:t>
      </w:r>
      <w:r/>
    </w:p>
    <w:p>
      <w:pPr>
        <w:pStyle w:val="2519"/>
        <w:ind w:firstLine="540"/>
        <w:jc w:val="both"/>
        <w:spacing w:before="240"/>
      </w:pPr>
      <w:r>
        <w:t xml:space="preserve">коэффициент выполнения функции в</w:t>
      </w:r>
      <w:r>
        <w:t xml:space="preserve">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</w:t>
      </w:r>
      <w:r>
        <w:t xml:space="preserve">ий;</w:t>
      </w:r>
      <w:r/>
    </w:p>
    <w:p>
      <w:pPr>
        <w:pStyle w:val="2519"/>
        <w:ind w:firstLine="540"/>
        <w:jc w:val="both"/>
        <w:spacing w:before="240"/>
      </w:pPr>
      <w:r>
        <w:t xml:space="preserve">доля пациентов, прооперированных в течение 2 дней после поступления в стационар по поводу перелома шейки бедра, в общем количестве прооперированных по поводу указанного диагноза.</w:t>
      </w:r>
      <w:r/>
    </w:p>
    <w:p>
      <w:pPr>
        <w:pStyle w:val="2519"/>
        <w:ind w:firstLine="540"/>
        <w:jc w:val="both"/>
        <w:spacing w:before="240"/>
      </w:pPr>
      <w:r>
        <w:t xml:space="preserve">Территориальной программой государственных гарантий устанавливаются целев</w:t>
      </w:r>
      <w:r>
        <w:t xml:space="preserve">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  <w:r/>
    </w:p>
    <w:p>
      <w:pPr>
        <w:pStyle w:val="2519"/>
        <w:ind w:firstLine="540"/>
        <w:jc w:val="both"/>
        <w:spacing w:before="240"/>
      </w:pPr>
      <w:r>
        <w:t xml:space="preserve">Целевые значения критер</w:t>
      </w:r>
      <w:r>
        <w:t xml:space="preserve">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110" w:tooltip="&quot;Паспорт &quot;Национальный проект &quot;Продолжительная и активная жизнь&quot; {КонсультантПлюс}" w:history="1">
        <w:r>
          <w:rPr>
            <w:color w:val="0000ff"/>
          </w:rPr>
          <w:t xml:space="preserve">проекта</w:t>
        </w:r>
      </w:hyperlink>
      <w:r>
        <w:t xml:space="preserve"> "Продолжительная и активная жизнь", в том числе в федеральном </w:t>
      </w:r>
      <w:hyperlink r:id="rId111" w:tooltip="&quot;Паспорт &quot;Национальный проект &quot;Продолжительная и активная жизнь&quot; {КонсультантПлюс}" w:history="1">
        <w:r>
          <w:rPr>
            <w:color w:val="0000ff"/>
          </w:rPr>
          <w:t xml:space="preserve">проекте</w:t>
        </w:r>
      </w:hyperlink>
      <w:r>
        <w:t xml:space="preserve"> "Здоровье для каждого".</w:t>
      </w:r>
      <w:r/>
    </w:p>
    <w:p>
      <w:pPr>
        <w:pStyle w:val="2519"/>
        <w:ind w:firstLine="540"/>
        <w:jc w:val="both"/>
        <w:spacing w:before="240"/>
      </w:pPr>
      <w:r>
        <w:t xml:space="preserve">Оценка достижения критериев доступности и качества медицинской помощи осуществляется с</w:t>
      </w:r>
      <w:r>
        <w:t xml:space="preserve">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  <w:r/>
    </w:p>
    <w:p>
      <w:pPr>
        <w:pStyle w:val="2519"/>
        <w:ind w:firstLine="540"/>
        <w:jc w:val="both"/>
        <w:spacing w:before="240"/>
      </w:pPr>
      <w:r>
        <w:t xml:space="preserve">Кроме того, субъектами Российской Федерации проводится оценка эффективности деятельности медицинских организаций, в</w:t>
      </w:r>
      <w:r>
        <w:t xml:space="preserve">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  <w:r/>
    </w:p>
    <w:p>
      <w:pPr>
        <w:pStyle w:val="2519"/>
        <w:ind w:firstLine="540"/>
        <w:jc w:val="both"/>
        <w:spacing w:before="240"/>
      </w:pPr>
      <w:r>
        <w:t xml:space="preserve">Критериями доступности медицинской помощи, оказываемой федеральными медицинскими организациями, являются</w:t>
      </w:r>
      <w:r>
        <w:t xml:space="preserve">:</w:t>
      </w:r>
      <w:r/>
    </w:p>
    <w:p>
      <w:pPr>
        <w:pStyle w:val="2519"/>
        <w:ind w:firstLine="540"/>
        <w:jc w:val="both"/>
        <w:spacing w:before="240"/>
      </w:pPr>
      <w:r>
        <w:t xml:space="preserve"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общем объеме средств, направленных на оказание специализированной, в т</w:t>
      </w:r>
      <w:r>
        <w:t xml:space="preserve">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затратоемкости, равным менее 2 (для образовательных организаций выс</w:t>
      </w:r>
      <w:r>
        <w:t xml:space="preserve">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 не менее 75 процентов, в 2027 - 2028 годах - не менее 80 процентов (за исключением об</w:t>
      </w:r>
      <w:r>
        <w:t xml:space="preserve">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закрытого административно</w:t>
      </w:r>
      <w:r>
        <w:t xml:space="preserve">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</w:t>
      </w:r>
      <w:r>
        <w:t xml:space="preserve">ю помощь);</w:t>
      </w:r>
      <w:r/>
    </w:p>
    <w:p>
      <w:pPr>
        <w:pStyle w:val="2519"/>
        <w:ind w:firstLine="540"/>
        <w:jc w:val="both"/>
        <w:spacing w:before="240"/>
      </w:pPr>
      <w:r>
        <w:t xml:space="preserve"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которых расположены федеральная медицинская организация или ее структурные подразделения, </w:t>
      </w:r>
      <w:r>
        <w:t xml:space="preserve">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</w:t>
      </w:r>
      <w:r>
        <w:t xml:space="preserve">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помощь, а также мед</w:t>
      </w:r>
      <w:r>
        <w:t xml:space="preserve">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организаций, подведомственных федеральным органам исполнительной власт</w:t>
      </w:r>
      <w:r>
        <w:t xml:space="preserve">и, руководство деятельностью которых осуществляет Президент Российской Федерации);</w:t>
      </w:r>
      <w:r/>
    </w:p>
    <w:p>
      <w:pPr>
        <w:pStyle w:val="2519"/>
        <w:ind w:firstLine="540"/>
        <w:jc w:val="both"/>
        <w:spacing w:before="240"/>
      </w:pPr>
      <w:r>
        <w:t xml:space="preserve"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</w:t>
      </w:r>
      <w:r>
        <w:t xml:space="preserve">рограмму обязательного медицинского страхования, - не менее 20 процентов).</w:t>
      </w:r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right"/>
        <w:outlineLvl w:val="1"/>
      </w:pPr>
      <w:r>
        <w:t xml:space="preserve">Приложение N 1</w:t>
      </w:r>
      <w:r/>
    </w:p>
    <w:p>
      <w:pPr>
        <w:pStyle w:val="2519"/>
        <w:jc w:val="right"/>
      </w:pPr>
      <w:r>
        <w:t xml:space="preserve">к Программе государственных</w:t>
      </w:r>
      <w:r/>
    </w:p>
    <w:p>
      <w:pPr>
        <w:pStyle w:val="2519"/>
        <w:jc w:val="right"/>
      </w:pPr>
      <w:r>
        <w:t xml:space="preserve">гарантий бесплатного оказания</w:t>
      </w:r>
      <w:r/>
    </w:p>
    <w:p>
      <w:pPr>
        <w:pStyle w:val="2519"/>
        <w:jc w:val="right"/>
      </w:pPr>
      <w:r>
        <w:t xml:space="preserve">гражданам медицинской помощи</w:t>
      </w:r>
      <w:r/>
    </w:p>
    <w:p>
      <w:pPr>
        <w:pStyle w:val="2519"/>
        <w:jc w:val="right"/>
      </w:pPr>
      <w:r>
        <w:t xml:space="preserve">на 2026 год и на плановый</w:t>
      </w:r>
      <w:r/>
    </w:p>
    <w:p>
      <w:pPr>
        <w:pStyle w:val="2519"/>
        <w:jc w:val="right"/>
      </w:pPr>
      <w:r>
        <w:t xml:space="preserve">период 2027 и 2028 годов</w:t>
      </w:r>
      <w:r/>
    </w:p>
    <w:p>
      <w:pPr>
        <w:pStyle w:val="2519"/>
        <w:jc w:val="both"/>
      </w:pPr>
      <w:r/>
      <w:r/>
    </w:p>
    <w:p>
      <w:pPr>
        <w:pStyle w:val="2521"/>
        <w:jc w:val="center"/>
      </w:pPr>
      <w:r/>
      <w:bookmarkStart w:id="11" w:name="P725"/>
      <w:r/>
      <w:bookmarkEnd w:id="11"/>
      <w:r>
        <w:t xml:space="preserve">ПЕРЕЧЕНЬ</w:t>
      </w:r>
      <w:r/>
    </w:p>
    <w:p>
      <w:pPr>
        <w:pStyle w:val="2521"/>
        <w:jc w:val="center"/>
      </w:pPr>
      <w:r>
        <w:t xml:space="preserve">ВИДОВ ВЫСОКОТ</w:t>
      </w:r>
      <w:r>
        <w:t xml:space="preserve">ЕХНОЛОГИЧНОЙ МЕДИЦИНСКОЙ ПОМОЩИ,</w:t>
      </w:r>
      <w:r/>
    </w:p>
    <w:p>
      <w:pPr>
        <w:pStyle w:val="2521"/>
        <w:jc w:val="center"/>
      </w:pPr>
      <w:r>
        <w:t xml:space="preserve">СОДЕРЖАЩИЙ В ТОМ ЧИСЛЕ МЕТОДЫ ЛЕЧЕНИЯ И ИСТОЧНИКИ</w:t>
      </w:r>
      <w:r/>
    </w:p>
    <w:p>
      <w:pPr>
        <w:pStyle w:val="2521"/>
        <w:jc w:val="center"/>
      </w:pPr>
      <w:r>
        <w:t xml:space="preserve">ФИНАНСОВОГО ОБЕСПЕЧЕНИЯ ВЫСОКОТЕХНОЛОГИЧНОЙ</w:t>
      </w:r>
      <w:r/>
    </w:p>
    <w:p>
      <w:pPr>
        <w:pStyle w:val="2521"/>
        <w:jc w:val="center"/>
      </w:pPr>
      <w:r>
        <w:t xml:space="preserve">МЕДИЦИНСКОЙ ПОМОЩИ</w:t>
      </w:r>
      <w:r/>
    </w:p>
    <w:p>
      <w:pPr>
        <w:pStyle w:val="2519"/>
        <w:jc w:val="both"/>
      </w:pPr>
      <w:r/>
      <w:r/>
    </w:p>
    <w:p>
      <w:pPr>
        <w:pStyle w:val="2521"/>
        <w:jc w:val="center"/>
        <w:outlineLvl w:val="2"/>
      </w:pPr>
      <w:r/>
      <w:bookmarkStart w:id="12" w:name="P731"/>
      <w:r/>
      <w:bookmarkEnd w:id="12"/>
      <w:r>
        <w:t xml:space="preserve">I. Перечень видов высокотехнологичной медицинской</w:t>
      </w:r>
      <w:r/>
    </w:p>
    <w:p>
      <w:pPr>
        <w:pStyle w:val="2521"/>
        <w:jc w:val="center"/>
      </w:pPr>
      <w:r>
        <w:t xml:space="preserve">помощи, включенных в базовую программу обязательного</w:t>
      </w:r>
      <w:r/>
    </w:p>
    <w:p>
      <w:pPr>
        <w:pStyle w:val="2521"/>
        <w:jc w:val="center"/>
      </w:pPr>
      <w:r>
        <w:t xml:space="preserve">медици</w:t>
      </w:r>
      <w:r>
        <w:t xml:space="preserve">нского страхования, финансовое обеспечение которых</w:t>
      </w:r>
      <w:r/>
    </w:p>
    <w:p>
      <w:pPr>
        <w:pStyle w:val="2521"/>
        <w:jc w:val="center"/>
      </w:pPr>
      <w:r>
        <w:t xml:space="preserve">осуществляется за счет субвенции из бюджета Федерального</w:t>
      </w:r>
      <w:r/>
    </w:p>
    <w:p>
      <w:pPr>
        <w:pStyle w:val="2521"/>
        <w:jc w:val="center"/>
      </w:pPr>
      <w:r>
        <w:t xml:space="preserve">фонда обязательного медицинского страхования бюджетам</w:t>
      </w:r>
      <w:r/>
    </w:p>
    <w:p>
      <w:pPr>
        <w:pStyle w:val="2521"/>
        <w:jc w:val="center"/>
      </w:pPr>
      <w:r>
        <w:t xml:space="preserve">территориальных фондов обязательного медицинского</w:t>
      </w:r>
      <w:r/>
    </w:p>
    <w:p>
      <w:pPr>
        <w:pStyle w:val="2521"/>
        <w:jc w:val="center"/>
      </w:pPr>
      <w:r>
        <w:t xml:space="preserve">страхования, бюджетных ассигнований из бюджета Федерального</w:t>
      </w:r>
      <w:r/>
    </w:p>
    <w:p>
      <w:pPr>
        <w:pStyle w:val="2521"/>
        <w:jc w:val="center"/>
      </w:pPr>
      <w:r>
        <w:t xml:space="preserve">фонда обязательного медицинского страхования медицинским</w:t>
      </w:r>
      <w:r/>
    </w:p>
    <w:p>
      <w:pPr>
        <w:pStyle w:val="2521"/>
        <w:jc w:val="center"/>
      </w:pPr>
      <w:r>
        <w:t xml:space="preserve">организациям, функции и полномочия учредителей в отношении</w:t>
      </w:r>
      <w:r/>
    </w:p>
    <w:p>
      <w:pPr>
        <w:pStyle w:val="2521"/>
        <w:jc w:val="center"/>
      </w:pPr>
      <w:r>
        <w:t xml:space="preserve">которых осуществляют Правительство Российской Федерации</w:t>
      </w:r>
      <w:r/>
    </w:p>
    <w:p>
      <w:pPr>
        <w:pStyle w:val="2521"/>
        <w:jc w:val="center"/>
      </w:pPr>
      <w:r>
        <w:t xml:space="preserve">или федеральные органы исполнительной власти</w:t>
      </w:r>
      <w:r/>
    </w:p>
    <w:p>
      <w:pPr>
        <w:pStyle w:val="2519"/>
        <w:jc w:val="both"/>
      </w:pPr>
      <w:r/>
      <w:r/>
    </w:p>
    <w:p>
      <w:pPr>
        <w:pStyle w:val="2519"/>
        <w:sectPr>
          <w:headerReference w:type="default" r:id="rId8"/>
          <w:headerReference w:type="first" r:id="rId9"/>
          <w:footerReference w:type="default" r:id="rId26"/>
          <w:footerReference w:type="first" r:id="rId27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N группы ВМП </w:t>
            </w:r>
            <w:hyperlink w:tooltip="&lt;1&gt; Высокотехнологичная медицинская помощь." w:anchor="P3240" w:history="1">
              <w:r>
                <w:rPr>
                  <w:color w:val="0000ff"/>
                </w:rPr>
                <w:t xml:space="preserve">&lt;1&gt;</w:t>
              </w:r>
            </w:hyperlink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Наименование вида высокотехнологичной медици</w:t>
            </w:r>
            <w:r>
              <w:t xml:space="preserve">нской помощи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Коды по </w:t>
            </w:r>
            <w:hyperlink r:id="rId11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 w:history="1">
              <w:r>
                <w:rPr>
                  <w:color w:val="0000ff"/>
                </w:rPr>
                <w:t xml:space="preserve">МКБ-10</w:t>
              </w:r>
            </w:hyperlink>
            <w:r>
              <w:t xml:space="preserve"> </w:t>
            </w:r>
            <w:hyperlink w:tooltip="&lt;2&gt; Международная статистическая классификация болезней и проблем, связанных со здоровьем (10-й пересмотр)." w:anchor="P3241" w:history="1">
              <w:r>
                <w:rPr>
                  <w:color w:val="0000ff"/>
                </w:rPr>
                <w:t xml:space="preserve">&lt;2&gt;</w:t>
              </w:r>
            </w:hyperlink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Модель пациента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Вид лечения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Метод лечения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Норматив финансовых затрат на едини</w:t>
            </w:r>
            <w:r>
              <w:t xml:space="preserve">цу объема медицинской помощи </w:t>
            </w:r>
            <w:hyperlink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 w:anchor="P3242" w:history="1">
              <w:r>
                <w:rPr>
                  <w:color w:val="0000ff"/>
                </w:rPr>
                <w:t xml:space="preserve">&lt;3&gt;</w:t>
              </w:r>
            </w:hyperlink>
            <w:r>
              <w:t xml:space="preserve">, </w:t>
            </w:r>
            <w:hyperlink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" w:anchor="P3243" w:history="1">
              <w:r>
                <w:rPr>
                  <w:color w:val="0000ff"/>
                </w:rPr>
                <w:t xml:space="preserve">&lt;4&gt;</w:t>
              </w:r>
            </w:hyperlink>
            <w:r>
              <w:t xml:space="preserve">, рублей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Акушерство и гинекология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N81, N88.4, N88.1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 xml:space="preserve">пациенток репродуктивного возраста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180835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эндоскопическим, влагалищным и абдоминальным доступом и </w:t>
            </w:r>
            <w:r>
              <w:t xml:space="preserve">их сочетание в различной комбинации (укрепление связочного аппарата матки лапароскопическим доступом)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эндоскопическим, влагалищным и абдоминальным доступом и их сочетание в различной комбинации (пластика шейки матки)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N99.3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выпадение стенок влагалища после экстирпации матки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эндоскопическим, влагалищным и абдоминал</w:t>
            </w:r>
            <w:r>
              <w:t xml:space="preserve"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D26, D27, D25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доброкачественна</w:t>
            </w:r>
            <w:r>
              <w:t xml:space="preserve"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в пределах здоро</w:t>
            </w:r>
            <w:r>
              <w:t xml:space="preserve">вых тканей с использованием лапароскопического и комбинированного доступа с иммуногистохимическим исследованием удаленных тканей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277374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Неинвазивное и малоинвазивное хирургическое органосохраняющее лечение миомы матки, аденомиоза (узловой формы) у женщ</w:t>
            </w:r>
            <w:r>
              <w:t xml:space="preserve">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ультразвуковым контро</w:t>
            </w:r>
            <w:r>
              <w:t xml:space="preserve">лем и (или) контролем магнитно-резонансной томографии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D25, N80.0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множественная узловая форма аденомиоза, требующая хирургического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175421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органосохраняющее лечение инфильтративного эндометриоза при поражении крестцово-маточных связок, или </w:t>
            </w:r>
            <w:r>
              <w:t xml:space="preserve">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N80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инфильтративный эндометриоз крестцово-маточных связок, или р</w:t>
            </w:r>
            <w:r>
              <w:t xml:space="preserve">ектовагинальной перегородки, или свода влагалища или поражение смежных органов (толстая кишка, мочеточники, мочевой пузырь)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иссечение очагов инфильтративного эндометриоза при поражении крестцово-маточных связок, или ректовагинальной п</w:t>
            </w:r>
            <w:r>
              <w:t xml:space="preserve">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</w:t>
            </w:r>
            <w:r>
              <w:t xml:space="preserve">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308499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Гастроэнтерология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 xml:space="preserve">ских лекарственных препаратов под контролем иммунологических, морфологических, гистохимических инструментальных исследований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K50, K51, K90.0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язвенный колит и болезнь Крона 3 и 4 степени активности, гормонозависимые и гормонорезистентные формы. Тяжелые форм</w:t>
            </w:r>
            <w:r>
              <w:t xml:space="preserve">ы целиакии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инструментальных исследований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184557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</w:t>
            </w:r>
            <w:r>
              <w:t xml:space="preserve">ний (включая магнитно-резонансную холангиографию)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K73.2, K74.3, K83.0, B18.0, B18.1, B18.2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хронический аутоиммунный гепатит в сочетании с первично-склерозирующим холангитом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при аутоиммунном перекресте с прим</w:t>
            </w:r>
            <w:r>
              <w:t xml:space="preserve">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холангиографию)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хронический аутоиммунный гепатит в сочетании с первичным билиарным циррозом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хронический аутоиммунный гепатит в сочетании с хроническим вирусным гепатитом 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хронический аутоиммунный гепатит в сочетании с хроническим вирусным гепатитом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Гематология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 xml:space="preserve"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D69.1, D82.0, D69.5, D58, D59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патология гемостаза, резистентная к стандартной терапии, и (или) с течением, осложне</w:t>
            </w:r>
            <w:r>
              <w:t xml:space="preserve"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прокоагулянтная терапия с использованием рекомбинан</w:t>
            </w:r>
            <w:r>
              <w:t xml:space="preserve">тных препаратов факторов свертывания, массивные трансфузии компонентов донорской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210335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D69.3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патология гемостаза, резистентная к стандартной терапии, и (или) с течением, осложненным угрожаемыми геморрагическими явлениями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D69.0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патология гемостаза, резистентная к станд</w:t>
            </w:r>
            <w:r>
              <w:t xml:space="preserve">артной терапии, и (или) с течением, осложненным тромбозами или тромбоэмболиями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консервативное и хирургическое лечение, в том числе антикоагулянтная, антиагрегантная и фибринолитическая терапия, ферментотерапия антипротеа</w:t>
            </w:r>
            <w:r>
              <w:t xml:space="preserve">зными лекарственными препаратами,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M31.1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комплексная иммуносупрессивная терапия с использованием моноклональ</w:t>
            </w:r>
            <w:r>
              <w:t xml:space="preserve">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расщепляющей фактор Виллебранда)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D68.8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патология гемостаза, в том чис</w:t>
            </w:r>
            <w:r>
              <w:t xml:space="preserve">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консервативное и хирургическое лечение, в том числе эфферентные методы</w:t>
            </w:r>
            <w:r>
              <w:t xml:space="preserve">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E83.0, E83.1, E83.2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цитопенический синдром, перегрузка железом, цинком и медью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</w:t>
            </w:r>
            <w:r>
              <w:t xml:space="preserve"> антикоагулянтную и дезагрегантную терапию, заместительную терапию компонентами крови и плазмы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D59, D56, D57.0, D58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к</w:t>
            </w:r>
            <w:r>
              <w:t xml:space="preserve">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 xml:space="preserve">щих факторов роста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D70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 xml:space="preserve">9</w:t>
            </w:r>
            <w:r>
              <w:t xml:space="preserve">/л и ниже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колониестимулирующих факторов роста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парциальная красноклеточная аплазия, резистентная к терапии глюкокортикоидными гормонами, сопровождающаяся гемосидерозом (кроме пациентов, перенесших трансплантацию костного мозга, пациентов с почечным трансплан</w:t>
            </w:r>
            <w:r>
              <w:t xml:space="preserve">татом)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Интенсивная терапия, включающая методы экстракорпорального воздейс</w:t>
            </w:r>
            <w:r>
              <w:t xml:space="preserve">твия на кровь у больных с порфириями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E80.0, E80.1, E80.2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прогрессирующее течение острых печеночных порфирий, осложненное развитием бульбарного синдрома, апноэ, нарушениями функций тазовых органов, торпидное к стандартной терапии, с тяжелой фотосенсибилизац</w:t>
            </w:r>
            <w:r>
              <w:t xml:space="preserve">ией и обширными поражениями кожных покровов, с явлениями системного гемохроматоза (гемосидероза) тканей - эритропоэтической порфирией, поздней кожной порфирией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комплексная консервативная терапия, включая эфферентные и афферентные ме</w:t>
            </w:r>
            <w:r>
              <w:t xml:space="preserve">тоды лечения, хирургические вмешательства, подавление избыточного синтеза продуктов порфиринового метаболизма инфузионной терапией, интенсивная терапия, включая методы протезирования функции дыхания и почечной функции, молекулярно-генетическое исследование</w:t>
            </w:r>
            <w:r>
              <w:t xml:space="preserve"> больных с латентным течением острой порфирии с целью предотвращения развития кризового течения, хелаторная терапия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591472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Детская хирургия в период новорожденности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Q33.0, Q33.2, Q39.0, Q39.1, Q39.2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врожденная киста легкого. Секвестрация легкого. Атрезия пищевод</w:t>
            </w:r>
            <w:r>
              <w:t xml:space="preserve">а. Свищ трахеопищеводный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кисты или секвестра легкого, в том числе с применением эндовидеохирургической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381741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прямой эзофаго-эзофаго-анастомоз, в том числе этапные операции на пищеводе и желудке, ликвидация трахеопищеводного свища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Дерматовенерология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L40.0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тяжелые распространенные формы псориаза без поражения суставов при отсутствии эффект</w:t>
            </w:r>
            <w:r>
              <w:t xml:space="preserve">ивности ранее проводимых методов системного и физиотерапевтического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бальнеофотох</w:t>
            </w:r>
            <w:r>
              <w:t xml:space="preserve">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143072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L40.1, L40.3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пустулезные формы псориаза при отсутствии эффективности ранее проводимых методов системного и физио</w:t>
            </w:r>
            <w:r>
              <w:t xml:space="preserve">терапевтического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цитостатических и иммуносупрессивных лекарственных препаратов, синтетических производных витамина 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L40.5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низкоинтенсивной лазерной терапии, узкополосной среднево</w:t>
            </w:r>
            <w:r>
              <w:t xml:space="preserve">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L20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</w:t>
            </w:r>
            <w:r>
              <w:t xml:space="preserve">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L10.0, L10.1, L10.2, L10.4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истинная (акантолитическая) пузырчатка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</w:t>
            </w:r>
            <w:r>
              <w:t xml:space="preserve">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системных глюкокортико стероидных, цитостатических, иммуносупрессивных, антибактериальных лекарственных препаратов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L94.0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локализованная склеродермия при отсутствии эффективности ранее проводимых методов системного и физиотера</w:t>
            </w:r>
            <w:r>
              <w:t xml:space="preserve">певтического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тяжелых, резистентных форм атопического дерматита и псориаз</w:t>
            </w:r>
            <w:r>
              <w:t xml:space="preserve">а, включая псориатический артрит с инициацией или заменой генно-инженерных биологических лекарственных препаратов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L40.0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тяжелые распространенные формы псориаза, резистентные к другим видам системной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L40.5, L20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тяжелые распространенные формы атопического дерматита и псориаза артропатического, резистентные к другим видам системной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с инициацией или заменой генно-инженерных биологических лекарственных препарат</w:t>
            </w:r>
            <w:r>
              <w:t xml:space="preserve">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Комбустиология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T20, T21, T22, T23, T24, T25, T27, T29, T30, T31.3, T31.4, T32.3, T32.4, T58, T59, T75.4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термические, хим</w:t>
            </w:r>
            <w:r>
              <w:t xml:space="preserve">ические и электрические ожоги I - II - III степени от 30 до 49 процентов поверхности тела, в том числе с развитием тяжелых инфекционных осложнений (пневмония, сепсис)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интенсивное поликомпонентное лечение в палатах (боксах) с абактер</w:t>
            </w:r>
            <w:r>
              <w:t xml:space="preserve">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  <w:r/>
          </w:p>
          <w:p>
            <w:pPr>
              <w:pStyle w:val="2519"/>
            </w:pPr>
            <w:r>
              <w:t xml:space="preserve">респираторную поддержку с применением </w:t>
            </w:r>
            <w:r>
              <w:t xml:space="preserve">аппаратов искусственной вентиляции легких;</w:t>
            </w:r>
            <w:r/>
          </w:p>
          <w:p>
            <w:pPr>
              <w:pStyle w:val="2519"/>
            </w:pPr>
            <w:r>
              <w:t xml:space="preserve">экстракорпоральное воздействие на кровь с применением аппаратов ультрагемофильтрации и плазмафереза;</w:t>
            </w:r>
            <w:r/>
          </w:p>
          <w:p>
            <w:pPr>
              <w:pStyle w:val="2519"/>
            </w:pPr>
            <w:r>
              <w:t xml:space="preserve">диагностику и лечение осложнений ожоговой болезни с использованием эндоскопического оборудования;</w:t>
            </w:r>
            <w:r/>
          </w:p>
          <w:p>
            <w:pPr>
              <w:pStyle w:val="2519"/>
            </w:pPr>
            <w:r>
              <w:t xml:space="preserve">нутритивную по</w:t>
            </w:r>
            <w:r>
              <w:t xml:space="preserve">ддержку;</w:t>
            </w:r>
            <w:r/>
          </w:p>
          <w:p>
            <w:pPr>
              <w:pStyle w:val="2519"/>
            </w:pPr>
            <w:r>
              <w:t xml:space="preserve">местное медикаментозное лечение ожоговых ран с использованием современных раневых покрытий;</w:t>
            </w:r>
            <w:r/>
          </w:p>
          <w:p>
            <w:pPr>
              <w:pStyle w:val="2519"/>
            </w:pPr>
            <w:r>
              <w:t xml:space="preserve">хирургическую некрэктомию;</w:t>
            </w:r>
            <w:r/>
          </w:p>
          <w:p>
            <w:pPr>
              <w:pStyle w:val="2519"/>
            </w:pPr>
            <w:r>
              <w:t xml:space="preserve">кожную пластику для закрытия 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776345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T20, T21, T22, T23, T24, T25, T27, T29, T30, T31.3, T31.4, T32.3, T32.4, T58, T59, T75.4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термические, химиче</w:t>
            </w:r>
            <w:r>
              <w:t xml:space="preserve">ские и электрические ожоги I - II - III степени более 50 процентов поверхности тела, в том числе с развитием тяжелых инфекционных осложнений (пневмония, сепсис)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интенсивное поликомпонентное лечение в палатах (боксах) с абактериально</w:t>
            </w:r>
            <w:r>
              <w:t xml:space="preserve">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  <w:r/>
          </w:p>
          <w:p>
            <w:pPr>
              <w:pStyle w:val="2519"/>
            </w:pPr>
            <w:r>
              <w:t xml:space="preserve">респираторную поддержку с применением аппара</w:t>
            </w:r>
            <w:r>
              <w:t xml:space="preserve">тов искусственной вентиляции легких;</w:t>
            </w:r>
            <w:r/>
          </w:p>
          <w:p>
            <w:pPr>
              <w:pStyle w:val="2519"/>
            </w:pPr>
            <w:r>
              <w:t xml:space="preserve">экстракорпоральное воздействие на кровь с применением аппаратов ультрагемофильтрации и плазмафереза;</w:t>
            </w:r>
            <w:r/>
          </w:p>
          <w:p>
            <w:pPr>
              <w:pStyle w:val="2519"/>
            </w:pPr>
            <w:r>
              <w:t xml:space="preserve">диагностику и лечение осложнений ожоговой болезни с использованием эндоскопического оборудования;</w:t>
            </w:r>
            <w:r/>
          </w:p>
          <w:p>
            <w:pPr>
              <w:pStyle w:val="2519"/>
            </w:pPr>
            <w:r>
              <w:t xml:space="preserve">нутритивную поддержк</w:t>
            </w:r>
            <w:r>
              <w:t xml:space="preserve">у;</w:t>
            </w:r>
            <w:r/>
          </w:p>
          <w:p>
            <w:pPr>
              <w:pStyle w:val="2519"/>
            </w:pPr>
            <w:r>
              <w:t xml:space="preserve">местное медикаментозное лечение ожоговых ран с использованием современных раневых покрытий;</w:t>
            </w:r>
            <w:r/>
          </w:p>
          <w:p>
            <w:pPr>
              <w:pStyle w:val="2519"/>
            </w:pPr>
            <w:r>
              <w:t xml:space="preserve">хирургическую некрэктомию;</w:t>
            </w:r>
            <w:r/>
          </w:p>
          <w:p>
            <w:pPr>
              <w:pStyle w:val="2519"/>
            </w:pPr>
            <w:r>
              <w:t xml:space="preserve">кожную пластику для закрытия 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2189698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Нейрохирургия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 xml:space="preserve">он головного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C71.0, C71.1, C71.2, C71.3, C71.4, C79.3, D33.0, D43.0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</w:t>
            </w:r>
            <w:r>
              <w:t xml:space="preserve">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интраоперационного ультразвукового сканирования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225126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двух и более методов лечения (интраоперационных технологий)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C71.5, C79.3, D33.0, D43.0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внутримозговые злокачественные (первичные и вторичные) и доброкачественные новообразования боковых и III желудочка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интраоперационной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интраоперационного ультразвукового сканирования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двух и более методов лечения (интраоперационных технологий)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C71.6, C71.7, C79.3, D33.1, D18.0, D43.1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внутримозговые злокачественные (первичные и вторичные) и доброкачественные новообразования мозжечка, IV желудочка мозга,</w:t>
            </w:r>
            <w:r>
              <w:t xml:space="preserve"> стволовой и парастволовой локализации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интраоперационной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интраоперационного ультразвукового сканирования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двух и более методов лечения (интраоперационных технологий)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C71.6, C79.3, D33.1, D18.0, D43.1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внутримозговые злокачественные (первичные и вторичные) и доброкачественные новообразования мозжечка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</w:t>
            </w:r>
            <w:r>
              <w:t xml:space="preserve">ние опухоли с применением нейрофизиологического мониторинга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интраоперационной флюоресцентной микроскопии и эндоскопии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D18.0, Q28.3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кавернома (кавернозная ангиома) мозжечка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нейрофизиологического мониторинга функционально значимых зон головного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интраоперационной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C70.0, C79.3, D32.0, D43.1, Q85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(перви</w:t>
            </w:r>
            <w:r>
              <w:t xml:space="preserve">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</w:t>
            </w:r>
            <w:r>
              <w:t xml:space="preserve">енением интраоперационной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интраоперационного ультразвукового сканирования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 xml:space="preserve"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C72.3, D33.3, Q85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доброкачественные и злокачественные новообразования зрительного нерва (глио</w:t>
            </w:r>
            <w:r>
              <w:t xml:space="preserve"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интраоперационной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эндоскопической ассистенции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C75.3, D35.2 - D35.4, D44.5, Q04.6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аденомы гипофиза, краниофарингиомы, злокачественные и доброкачественные новообразования шишковидной железы.</w:t>
            </w:r>
            <w:r/>
          </w:p>
          <w:p>
            <w:pPr>
              <w:pStyle w:val="2519"/>
            </w:pPr>
            <w:r>
              <w:t xml:space="preserve">Врожденные церебральные кисты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интраоперационной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эндоскопической ассистенции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пр</w:t>
            </w:r>
            <w:r>
              <w:t xml:space="preserve">идаточных пазух носа, прорастающие в полость черепа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двух и более методов лечения (интраоперационных технологий)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интраоперационной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C41.0, C43.4, C44.4, C79.4, C79.5, C49.0, D16.4, D48.0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двух и более методов лечения (интраоперационных технологий)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C96.6, D76.3, M85.4, M85.5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эозинофильная гранулема кости, ксантогранулема, аневризматическая костная киста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эндоскопическое удаление опухоли с одномоментным пластическим закрытием хирургического дефекта при помощи формируемых ауто- и</w:t>
            </w:r>
            <w:r>
              <w:t xml:space="preserve">ли аллотрансплантатов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двух и более методов лечения (интраоперационных технологий)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D10.6, D21.0, D10.9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доброкачественные новообразования носоглотки и мягких тканей головы, лица и шеи, прорастающие в полость черепа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двух и более методов лечения (интраоперационных технологий)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 xml:space="preserve">орешков и спинномозговых нервов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C41.2, C41.4, C70.1, C72.0, C72.1, C72.8, C79.4, C79.5, C90.0, C90.2, D48.0, D16.6, D16.8, D18.0, D32.1, D33.4, D33.7, D36.1, D43.4, Q06.8, M85.5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(первичные и вторичные) и доброкачественные новообразования по</w:t>
            </w:r>
            <w:r>
              <w:t xml:space="preserve"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микрохирургическое удаление опухоли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 вмеша</w:t>
            </w:r>
            <w:r>
              <w:t xml:space="preserve">тельства при патологии сосудов головного и спинного мозга, внутримозговых и внутрижелудочковых гематомах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Q28.2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артериовенозная мальформация головного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артериовенозных мальформаций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I60, I61, I62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клипирование артериальных аневризм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стереотаксическое дренирование и тромболизис гематом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вмешательства на экстракраниальных отделах церебральных артерий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I65.0 - I65.3, I65.8, I66, I67.8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вмешательства на экстракраниальных отделах церебральных артерий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M84.8, M85.0, M85.5, Q01, Q67.2, Q67.3, Q75.0, Q75.2, Q75.8, Q87.0, S02.1, S02.2, S02.7 - S02.9, T90.2, T88.</w:t>
            </w:r>
            <w: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дефекты и деформации свода и основания черепа, лицевого скелета врожденного и приобретенного генеза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микрохирургическая реконструкция при врожденных и приобретенных дефектах и деформациях свода и основания черепа, лицевого скелета с </w:t>
            </w:r>
            <w:r>
              <w:t xml:space="preserve">одномоментным применением ауто- и (или) аллотрансплантатов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Внутрисосудистый тромболизис при окклюзиях церебральных артерий и синусов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I67.6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тромбоз церебральных артерий и синусов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внутрисосудистый тромболизис церебральных артерий и синусов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340942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t xml:space="preserve">операции при осложненном течении заболевания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G91, G93.0, Q03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врожденная или приобретенная гидроцефалия окклюзионного или сообщающегося характера. Приобретенные церебральные кисты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ликворошунтирующие операции, в том числе с и</w:t>
            </w:r>
            <w:r>
              <w:t xml:space="preserve">ндивидуальным подбором ликворошунтирующих систем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217393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G91, G93.0, Q03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</w:t>
            </w:r>
            <w:r>
              <w:t xml:space="preserve">жденная или приобретенная гидроцефалия окклюзионного или сообщающегося характера. Приобретенные церебральные кисты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ликворошунтирующие операции, в том числе с индивидуальным подбором ликворошунтирующих систем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311991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</w:t>
            </w:r>
            <w:r>
              <w:t xml:space="preserve">, спондилолистезах и спинальных стенозах. 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</w:t>
            </w:r>
            <w:r>
              <w:t xml:space="preserve">фиксирующих устройств.</w:t>
            </w:r>
            <w:r/>
          </w:p>
          <w:p>
            <w:pPr>
              <w:pStyle w:val="2519"/>
            </w:pPr>
            <w:r>
              <w:t xml:space="preserve">Имплантация временных электродов для нейростимуляции спинного мозга и периферических нервов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G95.1, G95.2, G95.8, G95.9, M42, M43, M45, M46, M48, M50, M51, M53, M92, M93, M95, G95.1, G95.2, G95.8, G95.9, Q76.2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дегенеративно-дистрофиче</w:t>
            </w:r>
            <w:r>
              <w:t xml:space="preserve">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позвоночного канала и его карман</w:t>
            </w:r>
            <w:r>
              <w:t xml:space="preserve">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</w:t>
            </w:r>
            <w:r>
              <w:t xml:space="preserve">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417597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Микрохирургические, эндоваскулярные и стереотаксические вмешательства с применением адгезивных клеев</w:t>
            </w:r>
            <w:r>
              <w:t xml:space="preserve">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I60, I61, I62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артериальная аневриз</w:t>
            </w:r>
            <w:r>
              <w:t xml:space="preserve">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эндоваскулярное вмешательство с применением адгезивных клеевых компози</w:t>
            </w:r>
            <w:r>
              <w:t xml:space="preserve">ций, микроэмболов, микроспиралей и стентов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553460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Замена нейростимуляторов и помп на постоянных источниках тока для нейростимуляции головного и спинного мозга, периферических нервов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G20, G21, G24, G25.0, G25.2, G80, G95.0, G95.1, G95.8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замена постоянных нейростимуляторов на постоянных </w:t>
            </w:r>
            <w:r>
              <w:t xml:space="preserve">источниках 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1405645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E75.2, G09, G24, G35 - G37, G80, G81.1, G82.1, G82.4, G95.0, G95.1, G95.8, I69.0 - I69.8, M53.3, M54, M96, T88.8, T90.5, T91.3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спастические, болевые синдромы, двигательные и тазовые нарушения как проявления энцефалопатий и миелоп</w:t>
            </w:r>
            <w:r>
              <w:t xml:space="preserve">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</w:t>
            </w:r>
            <w:r>
              <w:t xml:space="preserve">ицинских вмешательств и процедур)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замена постоянных нейростимуляторов на постоянных источниках 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замена помпы для хронического интратекального введения лекарственных препаратов в спинномозговую жидкость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G31.8, G40.1 - G40.4, Q04.3, Q04.8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симптоматическая эпилепсия (резистентная к лечению лекарственными препаратами)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замена нейростимуляторов на постоянных источниках тока для регистрации и модуляции биопотенциалов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M50, M51.0 - M51.3, M51.8 - M51.9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поражения межпозвоночных дисков шейных и грудных отделов с миелопатией, радикуло- и нейропатией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замена постоянных нейростимуляторов на постоянных источниках 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G50 - G53, G54.0 - G54.4, G54.6, G</w:t>
            </w:r>
            <w:r>
              <w:t xml:space="preserve">54.8, G54.9, G56, G57, T14.4, T91, T92, T93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поражения плечевого сплетения и шейных корешков, синдром фантома конечности с болью, невропатией или радикулопатией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замена постоянных нейростимуляторов на постоянных источниках 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G56, G57, T14.4, T91, T92, T93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замена постоянных нейростимуляторов на постоянных источниках 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Неонатология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 xml:space="preserve"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P22, P23, P36, P10.0, P10.1, P10.2, P10.3, P10.4, P10.8, P11.1, P11.5, P52.1, P52.2, P52.4, P52.6</w:t>
            </w:r>
            <w:r>
              <w:t xml:space="preserve">, P90, P91.0, P91.2, P91.4, P91.5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внутрижелудочковое кровоизлияние. Церебральная ишемия 2 - 3 степени. Родовая травма. Сепсис новорожденных. Врожденная пневмония.</w:t>
            </w:r>
            <w:r/>
          </w:p>
          <w:p>
            <w:pPr>
              <w:pStyle w:val="2519"/>
            </w:pPr>
            <w:r>
              <w:t xml:space="preserve">Синдром дыхательных расстройств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противосудорожная терапия с учетом характера электроэнцефалограммы и ан</w:t>
            </w:r>
            <w:r>
              <w:t xml:space="preserve">ализа записи видеомониторинга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344175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высокочастотная осцилляторная искусственная вентиляция легких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постановка наружного вентрикулярного дренажа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 xml:space="preserve">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P07.0, P07.1, P07.2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другие случаи малой массы тела при рождении.</w:t>
            </w:r>
            <w:r/>
          </w:p>
          <w:p>
            <w:pPr>
              <w:pStyle w:val="2519"/>
            </w:pPr>
            <w:r>
              <w:t xml:space="preserve">Другие случаи недоно</w:t>
            </w:r>
            <w:r>
              <w:t xml:space="preserve">шенности. Крайняя незрелость. "Маловесный" для гестационного возраста плод. Малый размер плода для гестационного возраста.</w:t>
            </w:r>
            <w:r/>
          </w:p>
          <w:p>
            <w:pPr>
              <w:pStyle w:val="2519"/>
            </w:pPr>
            <w:r>
              <w:t xml:space="preserve">Крайне малая масса тела при рождении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инфузионная, кардиотоническая вазотропная и респираторная терапия на осн</w:t>
            </w:r>
            <w:r>
              <w:t xml:space="preserve">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также лучевых (магнитно-резонансной то</w:t>
            </w:r>
            <w:r>
              <w:t xml:space="preserve">мографии), иммунологических и молекулярно-генетических исследований)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711006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неинвазивная принудительная вентиляция легких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хирургическая коррекция (лигирование, клипирование) открытого артериально</w:t>
            </w:r>
            <w:r>
              <w:t xml:space="preserve">го протока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индивидуальная противосудорожная терапия с учетом характера электроэнцефалограммы и анализа записи видеомониторинга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крио- или лазерокоагуляция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использованием метода сухой иммерсии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Онкология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 xml:space="preserve">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 xml:space="preserve">, C17, C18, C19, C20, C21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головы и шеи (I - III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гемитиреоидэктомия видеоассистированная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264178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гемитиреоидэктомия видеоэндоскопическая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щитовидной железы субтотальная видеоэндоскопическая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щитовидной железы (доли, субтотальная) видеоассистированная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гемитиреоидэктомия с истмусэктомией видеоассистированная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щитовидной железы с флюоресцентной навигацией паращитовидных желез видеоассистированная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биопсия сторожевого лимфатического узла шеи видеоассистированная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эндоларингеальная резекция видеоэндоскопическая с радиочастотной термоабляцией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видеоассистированные операции при опухолях головы и шеи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тиреоидэктомия видеоэндоскопическая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тиреоидэктомия видеоассистированная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новообразования полости носа с использованием видеоэндоскопических технологий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верхней челюсти видеоассистированная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C09, C10, C11, C12, C13, C14, C15, C30, C32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полости носа, глотки, гортани у функционально неоперабельных больных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эндоскопическая лазерная реканализация и устранение дыхательной недостаточности при стенозирующей опухоли гортани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C22, C78.7, C24.0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первичные и метастатические злокачественные новообразования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или 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лапароскопическая радиочастотная термоабляция при злокачественных новообразованиях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внутриартериальная эмболизация (химиоэмболизация) опухолей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чрескожная радиочастотная термоабляция опухолей печени под ультразвуковой навигацией и (или) под контролем компьютерной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видеоэндоскопическая сегментэктомия, атипичная резекция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общего желчного протока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эндоскопическая фотодинамическая терапия опухоли общего желчного протока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внутрипротоковая фотодинамическая терапия под рентгеноскопическим контролем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общего желчного протока в пределах слизистого слоя T1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эндоскопическая фотодинамическая терапия опухоли общего желчного протока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и местнораспространенные формы злокачественных новообразований желчного пузыря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лапароскопическая холецистэктомия с резекцией IV сегмента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внутрипротоковая фотодинамическая терапия под рентгеноскопическим контролем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нерезектабельные опухоли внепеченочных желчных протоков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внутрипротоковая фотодинамическая терапия под рентгеноскопическим контролем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эндоскопическая фотодинамическая терапия опухоли вирсунгова протока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эндоскопическое стентирование вирсунгова протока при опухолевом стенозе под видеоэндоскопическим контролем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химиоэмболизация головки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радиочастотная абляция опухолей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радиочастотная абляция опухолей поджелудочной железы видеоэндоскопическая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C34, C33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немелкоклеточный ранний центральный рак легкого (Tis-TINoMo)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эндопротезирование бронхов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C34, C33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стенозирующий рак трахеи. Стенозирующий центральный рак легкого (T3-4NxMx)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эндопротезирование трахеи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легкого (периферический рак)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радиочастотная абляция опухоли легкого под ультразвуковой навигацией и (или) под контролем компьютерной томографии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C37, C38.3, C38.2, C38.1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опухоль вилочковой железы (I - II стадии). Опухоль переднего, заднего средостения (начальные формы). Метастатиче</w:t>
            </w:r>
            <w:r>
              <w:t xml:space="preserve">ское поражение средостения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радиочастотная термоабляция опухоли под ультразвуковой навигацией и (или) контролем компьютерной томографии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видеоассистированное удаление опухоли средостения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C49.3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опухоли мягких тканей грудной стенки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селективная (суперселективная) эмболизация (химиоэмболизация) опухолевых сосудов при местнораспространенных формах первичных и рецидивных неорганных опухолей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C50.2, C50.9, C50.3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молочной железы IIa, IIb, IIIa стадии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видеоассистированная парастернальная лимфаденэктомия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эндометрия in situ - III стадии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экстирпация матки с маточными трубами видеоэндоскопическая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видеоэндоскопическая экстирпация матки с придатками и тазовой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яичников I стадии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лапароскопическая аднексэктомия или резекция яичников, субтотальная резекция большого сальника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лапароскопическая аднексэктомия односторонняя с резекцией контрлатерального яичника и субтотальная резекция большого сальника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лапароскопическая экстирпация матки с придатками, субтотальная резекция большого сальника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злокачественные новообразования предстательной железы I стадии (Tla-T2cNxMo)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лапароскопическая простатэктомия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и местнораспространенные злокачественные новообразования предстательной железы (II - III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селективная и суперселективная эмболизация (химиоэмболизация) ветвей внутренней подвздошной артерии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</w:t>
            </w:r>
            <w:r>
              <w:t xml:space="preserve">е новообразования яичка (TxN1-2MoS1-3)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лапароскопическая забрюшинная лимфаденэктомия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почки (I - III стадии), нефробластома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радиочастотная абляция опухоли почки под ультразвуковой навигацией и (или) под контролем компьютерной томографии, селективная и суперселективная эмболизация (химиоэмболизация) почечных сосудов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мочевого пузыря (I - IV</w:t>
            </w:r>
            <w:r>
              <w:t xml:space="preserve"> стадии) (T1-T2bNxMo) при массивном кровотечении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селективная и суперселективная эмболизация (химиоэмболизация) ветвей внутренней подвздошной артерии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</w:t>
            </w:r>
            <w:r>
              <w:t xml:space="preserve">нием физических факторов (гипертермия, радиочастотная термоабляция, лазерная и криодеструкция и др.) при злокачественных новообразованиях, в том числе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C00.0, C00.1, C00.2, C00.3, C00.4, C00.5, C00.6, C00.8, C00.9, C01, C02, C03.1, C03.9, C04.0, C04</w:t>
            </w:r>
            <w:r>
              <w:t xml:space="preserve">.1, C04.8, C04.9, C05, C06.0, C06.1, C06.2, C06.9, C07, C08.0, C08.1, C08.8, C08.9, C09.0, C09.8, C09.9, C10.0, C10.1, C10.2, C10.4, C10.8, C10.9, C11.0, C11.1, C11.2, C11.3, C11.8, C11.9, C13.0, C13.1, C13.2, C13.8, C13.9, C14.0, C12, C14.8, C15.0, C30.0,</w:t>
            </w:r>
            <w:r>
              <w:t xml:space="preserve"> C30.1, C31.0, C31.1, C31.2, C31.3, C31.8, C31.9, C32.0, C32.1, C32.2, C32.3, C32.8, C32.9, C33, C43, C44, C49.0, C69, C73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опухоли головы и шеи, первичные и рецидивные, метастатические опухоли центральной нервной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энуклеация гл</w:t>
            </w:r>
            <w:r>
              <w:t xml:space="preserve">азного яблока с одномоментной пластикой опорно-двигательной культи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энуклеация глазного яблока с формированием опорно-двигательной культи имплантатом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лимфаденэктомия шейная расширенная с реконструктивно-пластическим компонентом: реконструкция мягких тканей местными лоскутами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лимфаденэктомия шейная расширенная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гемиглоссэктомия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околоушной слюнной железы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верхней челюсти комбинированная с микрохирургической 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губы с микрохирургической 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гемиглоссэктомия с микрохирургической 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глоссэктомия с микрохирургической 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околоушной слюнной железы в плоскости ветвей лицевого нерва с микрохирургическим невролизом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гемитиреоидэктомия с микрохирургической пластикой периферического нерва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лимфаденэктомия шейная расширенная с реконструктивно-пластическим компонентом (микрохирургическая реконструкция)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широкое иссечение опухоли кожи с реконструктивно-пластическим компонентом расширенное (микрохирургическая реконструкция)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паротидэктомия радикальная с микрохирургической 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широкое иссечение меланомы кожи с реконструктивно-пластическим компонентом расширенное (микрохирургическая реконструкция)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тиреоидэктомия расширенная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тиреоидэктомия расширенная комбинированная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щитовидной железы с микрохирургическим невролизом возвратного гортанного нерва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тиреоидэктомия с микрохирургическим невролизом возвратного гортанного нерва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начальные, локализованные и местнораспространенные формы злокачественных новообразований пищевода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пищеводно-желудочного (пищеводно-кишечного) анастомоза трансторакальная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одномоментная эзофагэктомия (субтотальная резекция пищевода) с лимфаденэктомией 2S, 2F, 3F и пластикой пищевода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экстраорганного рецидива злокачественного новообразования пищевода комбинированное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</w:t>
            </w:r>
            <w:r>
              <w:t xml:space="preserve">петли, синдром отводящей петли, демпинг-синдром, рубцовые деформации анастомозов), злокачественные новообразования желудка (I - IV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пищеводно-кишечного анастомоза при рубцовых деформациях, не подлежащих эндоскопич</w:t>
            </w:r>
            <w:r>
              <w:t xml:space="preserve">ескому лечению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пищеводно-желудочного анастомоза при тяжелых рефлюкс-эзофагитах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культи желудка с реконструкцией желудочно-кишечного или межкишечного анастомоза при болезнях оперированного желудка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расширенно-комбинированная экстирпация оперированного желудка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расширенно-комбинированная ререзекция оперированного желудка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пищеводно-кишечного или пищеводно-желудочного анастомоза комбинированная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экстраорганного рецидива злокачественных новообразований желудка комбинированное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местнораспространенные и диссеминированные формы злокачественных новообразований двенадцатиперстной и тонкой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панкреатодуоденальная резекция, в том числе расширенная или комбинированная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C18, C19, C20, C08, C48.1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состояние пос</w:t>
            </w:r>
            <w:r>
              <w:t xml:space="preserve">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толстой кишки с формированием межкишечных анастомозов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</w:t>
            </w:r>
            <w:r>
              <w:t xml:space="preserve">химиотерапии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сигмовидной кишки с расширенной лимфаденэктомие</w:t>
            </w:r>
            <w:r>
              <w:t xml:space="preserve">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местнораспространенные и метастатические формы первичных и рецидивных злокачественных нов</w:t>
            </w:r>
            <w:r>
              <w:t xml:space="preserve">ообразований ободочной, сигмовидной, прямой кишки и ректосигмоидного соединения (II - IV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правосторонняя гемиколэктомия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сигмовидной кишки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правосторонняя гемиколэктомия с резекцией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левосторонняя гемиколэктомия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прямой кишки с резекцией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прямой кишки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комбинированная резекция прямой кишки с резекцией соседних органов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расширенно-комбинированная брюшно-промежностная экстирпация прямой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расширенная, комбинированная брюшно-анальная резекция прямой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C22, C23, C24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местнораспространенные первичные и метастатические опухоли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гемигепатэктомия комбинированная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печени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печени комбинированная с ангиопластикой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анатомические и атипичные резекции печени с применением радиочастотной термоабляции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правосторонняя гемигепатэктомия с применением радиочастотной термоабляции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левосторонняя гемигепатэктомия с применением радиочастотной термоабляции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расширенная правосторонняя гемигепатэктомия с применением радиочастотной термоабляции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расширенная левосторонняя гемигепатэктомия с применением радиочастотной термоабляции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изолированная гипертермическая химиоперфузия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медианная резекция печени с применением радиочастотной термоабляции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расширенная правосторонняя гемигепатэктомия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расширенная левосторонняя гемигепатэктомия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анатомическая резекция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правосторонняя гемигепатэктомия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левосторонняя гемигепатэктомия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резектабельные опухоли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расширенно-комбинированная дистальная гемипанкреатэктомия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опухоли легкого (I - III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комбинированная лобэктомия с клиновидной, циркулярной резекцией соседних бронхов (формирование межбронхиального анастомоза)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расширенная, комбинированная лобэктомия, билобэктомия, пневмонэктомия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C37, C08.1, C38.2, C38.3, C78.1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</w:t>
            </w:r>
            <w:r>
              <w:t xml:space="preserve">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средостения с резекцией соседних органов и структур (легкого, мышечной стенки пищевода, диафрагмы, предсердия, перикарда, грудной стенки, верхней полой вены, адвентиции аорты и др.)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C40.0, C40.1, C40.2, C40.3, C40.8, C40.9, C41.2, C41.3, C41.4, C41.8, C41.9, C79.5, C43.5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</w:t>
            </w:r>
            <w:r>
              <w:t xml:space="preserve">х хрящей туловища и конечностей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тела позвонка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декомпрессивная ламинэктомия позвонков с фиксацией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C43, C44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кожи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широкое иссечение меланомы с пластикой дефекта свободным кожно-мышечным лоскутом с использованием микрохирургической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широкое иссечение опухоли кожи с реконструктивно-пластическим компонентом расширенное (микрохирургическая реконструкция)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иссечение опухоли кожи с эксцизионной биопсией сигнальных (сторожевых) лимфатических узлов или эксцизионная биопсия сигнальных (</w:t>
            </w:r>
            <w:r>
              <w:t xml:space="preserve">сторожевых) лимфатических узлов с реэксцизией послеоперационного рубца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местнораспространенные и диссеминированные формы первичных и рецидивных неорганных опухолей забрюшинного пространства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первичных и рецидивных неорганных забрюшинных опухолей комбинированное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C49.1, C49.2, C49.3, C49.5, C49.</w:t>
            </w:r>
            <w:r>
              <w:t xml:space="preserve">6, C47.1, C47.2, C47.3, C47.5, C43.5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IIa-b, III, IVa-b стадии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изолированная гипертермическая регионарная химиоперфузия конечностей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молочной железы</w:t>
            </w:r>
            <w:r/>
          </w:p>
          <w:p>
            <w:pPr>
              <w:pStyle w:val="2519"/>
            </w:pPr>
            <w:r>
              <w:t xml:space="preserve">(0 - IV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отсроченная реконструкция молочной железы кожно-мышечным лоскутом (кожно-мышечным лоскутом пр</w:t>
            </w:r>
            <w:r>
              <w:t xml:space="preserve">ямой мышцы живота, торакодорзальным лоскутом), в том числе с использованием эндопротеза и микрохирургической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молочной железы с определением "сторожевого" лимфоузла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шейки матки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расширенная экстирпация культи шейки матки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тела матки (местнораспространенные формы). Злокачественные новообразования эндометрия (I - III стадии) с ос</w:t>
            </w:r>
            <w:r>
              <w:t xml:space="preserve">ложненным соматическим статусом (тяжелая степень ожирения, тяжелая степень сахарного диабета и т.д.)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экстирпация матки с тазовой и парааортальной лимфаденэктомией, субтотальной резекцией большого сальника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экстирпация матки с тазовой лимфаденэктомией и интраоперационной лучевой терапией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яичников (I - IV стадии). Рецидивы злокачественных новообразований яичников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комбинированные циторедуктивные операции при злокачественных новообразованиях яичников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циторедуктивные операции с внутрибрюшной гипертермической химиотерапией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C53, C54, C56, C57.8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рецидивы злокачественного новообразования тела матки, шейки матки и яичников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рецидивных опухолей малого таза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полового члена (I - IV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ампутация полового члена, двусторонняя подвздошно-пахово-бедренная лимфаденэктомия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злокачественные новообразования предстательной железы (I - II стадии), Tl-2cN0M0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криодеструкция опухоли предстательной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яичка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забрюшинная лимфаденэктомия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почки (III - IV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нефрэктомия с тромбэктомией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радикальная нефрэктомия с расширенной забрюшинной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радикальная нефрэктомия с резекцией соседних органов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почки (I - II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криодеструкция злокачественных новообразований почки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почки с применением физических методов воздействия (радиочастотная абляция, интерстициальная лазерная абляция)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мочевого пузыря (I - IV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цистпростатвезикулэктомия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C74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надпочечника (I - III стадии) (Tla-T3aNxMo)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рецидивной опухоли надпочечника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надпочечника (III - IV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расширенная адреналэктомия или адреналэктомия с резекцией соседних органов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C78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метастатическое поражение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(прецизионное, резекция легкого) множественных метастазов в легких с применением физических факторов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изолированная регионарная гипертермическая химиоперфузия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</w:t>
            </w:r>
            <w:r>
              <w:t xml:space="preserve">ешательства при злокачественных новообразованиях, в том числе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C17, C23, C24, C25, C48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нерезектабельные опухоли поджелудочной железы, злокачественные новообразования поджелудочной железы с обтурацией вирсунгова протока, злокачественные образования ж</w:t>
            </w:r>
            <w:r>
              <w:t xml:space="preserve">елчных протоков, злокачественные новообразования общего желчного протока, местнораспространенные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</w:t>
            </w:r>
            <w:r>
              <w:t xml:space="preserve">х новообразований двенадцатиперстной и тонкой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чрескожный энергетический нейролизис чревного сплетения под рентгенотелевизионным контролем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Высокоинтенсивная фокусированная ультразвуковая терапия (HIFU) при злокачественных н</w:t>
            </w:r>
            <w:r>
              <w:t xml:space="preserve">овообразованиях, в том числе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печени (II - IV стадии)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высокоинтенсивная фокусированная ультр</w:t>
            </w:r>
            <w:r>
              <w:t xml:space="preserve">азвуковая терапия (HIFU)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146608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поджелудочной железы (II - IV стадии) (T3-4N0-1M0-1). Пациенты с нерезектабельными и условно резектабельными опухолями. Пациенты с генерализованными опухолями (в плане паллиативного леч</w:t>
            </w:r>
            <w:r>
              <w:t xml:space="preserve">ения). Функционально неоперабельные пациенты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высокоинтенсивная фокусированная ультразвуковая терапия (HIFU) при злокачественных новообразованиях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C40, C41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метастатическое поражение костей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высокоинтенсивная фокусированная ультразвуковая терапия (HIFU) при злокачественных новообразованиях костей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C48, C49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забрюшинного пространства (I - IV стадии) (G1-3</w:t>
            </w:r>
            <w:r>
              <w:t xml:space="preserve">T1-2N0-1M0-1). Пациенты с множественными опухолями. Функционально неоперабельные пациенты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высокоинтенсивная фокусированная ультразвуковая терапия (HIFU) при злокачественных новообразованиях забрюшинного пространства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C50, C67, C74, C73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высокоинтенси</w:t>
            </w:r>
            <w:r>
              <w:t xml:space="preserve">вная фокусированная ультразвуковая терапия (HIFU) при злокачественных новообразованиях молочной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злокачественные новообразования предстательной железы (I - II стадии) (Tl-2cN0M0)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высокоинтенсивная фокусированная ультразвуковая терапия (HIFU) при злокачественных новообразованиях простаты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Комплексная и высокодозная химиотерапия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 Комплексная, высокоинтенсивная и высокодозна</w:t>
            </w:r>
            <w:r>
              <w:t xml:space="preserve">я химиотерапия (включая таргетную терапию) солидных опухолей, рецидивов и рефрактерных форм солидных опухолей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C81 - C90, C91.0, C91.5 - C91.9, C92, C93, C94.0, C94.2 - C94.7, C95, C96.9, C00 - C14, C15 - C21, C22, C23 - C26, C30 - C32, C34, C37, C3</w:t>
            </w:r>
            <w:r>
              <w:t xml:space="preserve">8, C39, C40, C41, C45, C46, C47, C48, C49, C51 - C58, C60 - C69, C71 - C79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</w:t>
            </w:r>
            <w:r>
              <w:t xml:space="preserve">Солидные опухоли у детей высокого риска: опухоли центральной нервной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опухоли.</w:t>
            </w:r>
            <w:r/>
          </w:p>
          <w:p>
            <w:pPr>
              <w:pStyle w:val="2519"/>
            </w:pPr>
            <w:r>
              <w:t xml:space="preserve">Рак но</w:t>
            </w:r>
            <w:r>
              <w:t xml:space="preserve">соглотки. Меланома. Другие злокачественные эпителиальные опухоли. Опухоли головы и шеи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</w:t>
            </w:r>
            <w:r>
              <w:t xml:space="preserve">альной области). Высокий риск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комплексная терапия таргетными лекарственными препаратами и химиопрепаратами с поддержкой ростовыми факторами и использованием антибактериальной, противогрибковой и противовирусной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192038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C81 - C96, D45 - D47, E85.8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острые и хронические лейкозы, лимфомы (кроме вы</w:t>
            </w:r>
            <w:r>
              <w:t xml:space="preserve"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высокодозная химиотера</w:t>
            </w:r>
            <w:r>
              <w:t xml:space="preserve"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533914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Дистанционная лучевая терапия в радиотерапевтических отделениях при злокаче</w:t>
            </w:r>
            <w:r>
              <w:t xml:space="preserve">ственных новообразованиях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C00 - C25, C30, C31, C32, C33, C34, C37, C39, C40, C41, C44, C48, C49, C50, C51, C55, C60, C61, C64, C67, C68, C73, C74, C77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головы и шеи, трахеи, бронхов, легкого, плевры, средостения, щитовидной ж</w:t>
            </w:r>
            <w:r>
              <w:t xml:space="preserve">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</w:t>
            </w:r>
            <w:r>
              <w:t xml:space="preserve">ных хрящей, кожи, мягких тканей (T1-4N любая M0), локализованные и местнораспространенные формы. Вторичное поражение лимфоузлов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дистанционная лучевая терапия, в том числе IMRT, IGRT, VMAT, стереотаксическая (1 - 39 Гр). Р</w:t>
            </w:r>
            <w:r>
              <w:t xml:space="preserve">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102227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C51, C52, C53, C54, C55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дистанционная лу</w:t>
            </w:r>
            <w:r>
              <w:t xml:space="preserve">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</w:t>
            </w:r>
            <w:r>
              <w:t xml:space="preserve">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дистанционная лучевая терапия, в том числе IMRT, IGRT, VMAT (</w:t>
            </w:r>
            <w:r>
              <w:t xml:space="preserve">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дистанционная лучевая терапия, в том числе IMRT, IGRT, VMA</w:t>
            </w:r>
            <w:r>
              <w:t xml:space="preserve"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C70 - C72, C75.1, C75.3, C79.3, C79.4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C81 - </w:t>
            </w:r>
            <w:r>
              <w:t xml:space="preserve">C85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лимфоидной ткани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 xml:space="preserve">опометрия. 3D - 4D планирование. Фиксирующие устройства. Объемная визуализация мишени. Синхронизация дыхания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Дистанционная лучевая терапия в радиотерапевтических отделениях при злокачественных новообразованиях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C00 - C25, C30, C31, C32, C33, C34, C37, C39, C40, C41, C44, C48, C49, C50, C51, C55, C60, C61, C64, C67, C68, C73, C74, C77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 xml:space="preserve">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 xml:space="preserve">каней (T1-4N любая M0), локализованные и местнораспространенные формы. Вторичное поражение лимфоузлов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 xml:space="preserve"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230497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C51 - C55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дистанционная лу</w:t>
            </w:r>
            <w:r>
              <w:t xml:space="preserve">чевая терапия, в том числе IMRT, IGRT, VMAT, стереотаксическая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маточных тру</w:t>
            </w:r>
            <w:r>
              <w:t xml:space="preserve">б. Локальный рецидив после неоднократных курсов полихимиотерапии и при невозможности выполнить хирургическое вмешательство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дистанционная лучевая терапия, в том числе IMRT, IGRT, VMAT (40 - 69 Гр). Радиомодификация. Компью</w:t>
            </w:r>
            <w:r>
              <w:t xml:space="preserve">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C70, C71, C72, C75.1, C75.3, C79.3, C79.4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первичные и вторичные злокачественные новообразования оболочек головного мозга, спинного мозга, головного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дистанционная лучевая терапия, в том числе IMRT, IGRT, VMAT, стереотаксическая (40 - 69 Гр). Радиомодификация</w:t>
            </w:r>
            <w:r>
              <w:t xml:space="preserve">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C81 - C85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лимфоидной ткани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 xml:space="preserve">зация дыхания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Дистанционная лучевая терапия в радиотерапевтических отделениях при злокачественных новообразованиях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C00 - C25, C30 - C34, C37, C39, C40, C41, C44, C48, C49, C50, C51, C55, C60, C61, C64, C67, C68, C73, C74, C77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</w:t>
            </w:r>
            <w:r>
              <w:t xml:space="preserve">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</w:t>
            </w:r>
            <w:r>
              <w:t xml:space="preserve">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</w:t>
            </w:r>
            <w:r>
              <w:t xml:space="preserve">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</w:t>
            </w:r>
            <w:r>
              <w:t xml:space="preserve">я дыхания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306409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C51 - C55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интраэпителиальные, микроинвазивные и инвазивные злокачественные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дистанционная лучевая терапия, в том числе IMRT, IGRT, VMAT (70 - 99 Гр). Радиомодификация.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яичников. Локальный рецидив, поражение лимфатических узлов после неоднократных курсов полихимиотерапии и при нево</w:t>
            </w:r>
            <w:r>
              <w:t xml:space="preserve">зможности выполнить хирургическое вмешательство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</w:t>
            </w:r>
            <w:r>
              <w:t xml:space="preserve">ирование. Фиксирующие устройства. Объемная визуализация мишени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дистанционная лучевая терапия, в том числе IMRT, IGRT, VMA</w:t>
            </w:r>
            <w:r>
              <w:t xml:space="preserve"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C70, C71, C72, C75.1, C75.3, C79.3, C79.4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первичные и вторичные злокачеств</w:t>
            </w:r>
            <w:r>
              <w:t xml:space="preserve">енные новообразования оболочек головного мозга, спинного мозга, головного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 xml:space="preserve">нансная топометрия. 3D - 4D планирование. Фиксирующие устройства. Объемная визуализация мишени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C81 - C85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лимфоидной ткани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 xml:space="preserve">зация дыхания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 xml:space="preserve">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C67, C79.1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мочевого пузыря I ст. (Ta, T1, Tis)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фотодинамическая терапия при раке мочевого пузыря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138403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C67, C79.1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мочевого пузыря I ст. (Ta, Т1, Tis)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трансуретральная резекция с фотодинамической терапией при раке мочевого пузыря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C15, C16.0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пищевода и кардии: T1, Tis, стенозирующий рак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фотодинамическая терапия при раке пищевода и кардии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Оториноларингология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звукопроводящем аппарате уха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H66.1, H66.2, Q16, H80.0, H80.1, H80.9, H74.0, H74.1, H74.2, H74.3, H90, H61.3, H61,8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хронический туботимпанальный гнойный средний отит. Хронический эпитимпано-антральный гнойный средний</w:t>
            </w:r>
            <w:r>
              <w:t xml:space="preserve"> отит. Тимпаносклероз. Адгезивная болезнь</w:t>
            </w:r>
            <w:r/>
          </w:p>
          <w:p>
            <w:pPr>
              <w:pStyle w:val="2519"/>
            </w:pPr>
            <w:r>
              <w:t xml:space="preserve">среднего уха. Разрыв и дислокация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</w:t>
            </w:r>
            <w:r>
              <w:t xml:space="preserve">блитерирующий. Отосклероз неуточненный. Кондуктивная и нейросенсорная потеря слуха. Отосклероз, вовлекающий овальное окно, облитерирующий. Приобретенный стеноз наружного слухового канала. Другие уточненные болезни наружного уха (экзостоз наружного слуховог</w:t>
            </w:r>
            <w:r>
              <w:t xml:space="preserve">о канала)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анатомических структур и звукопроводящего аппарата среднего уха с применением микрохиругической и (или) видеоэндоскопической техники, аутотканей и металлических или других протезов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157993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реконструктивная операция при врожденных аномалиях развития и (или) приобретенном костном или мягкотканном стенозе наружного слухового прохода с применением микрохирургической и (или) видеоэндоскопической и другой техники, аутотканей, металлических или дру</w:t>
            </w:r>
            <w:r>
              <w:t xml:space="preserve">гих протезов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реконструктивная операция на структурах среднего уха одномоментно с санирующим вмешательством с обнажением, реиннервацией/пластикой лицевого нерва под контролем системы мониторинга лицевого нерва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слухоулучшающие операции с применением частично импла</w:t>
            </w:r>
            <w:r>
              <w:t xml:space="preserve">нтируемого устройства костной проводимости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болезни Меньера и других нарушений вестибулярной функции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H81.0, H81.1, H81.2, H83.1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болезнь Меньера. Доброкачественное пароксизмальное головокружение. Вестибулярный нейронит. Фистула лабиринта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селективная нейрото</w:t>
            </w:r>
            <w:r>
              <w:t xml:space="preserve">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92818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деструктивные микрохирургические вмешательства на структурах внутреннего уха с применением лучевой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дренирование эндолимфатических пространств внутреннего уха с применением микрохирургической и лучевой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хронических воспалительных заболеваний носа, околоносовых пазух и глотки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J32.0, J32.1, J32.2, J32.3, J32.4, J33.1, J35.1,</w:t>
            </w:r>
            <w:r>
              <w:t xml:space="preserve"> J35.2, J35.3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хронические воспалительные заболевания полости носа, придаточных пазух носа, пазух клиновидной кости и глотки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вмешательство с применением эндоскопической, шейверной, лазерной или другой электрохирургической</w:t>
            </w:r>
            <w:r>
              <w:t xml:space="preserve"> техники, при необходимости навигационной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Реконструктивно-пластическое восстановление функции гортани и трахеи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J38.6, D14.1, D14.2, J38.0, J38.3, R49.0, R49.1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стеноз гортани. Доброкачественное новообразование гортани. Доброкачественное новообразование трахеи. Паралич голосовых складок и гортани. Другие болезни голосовых складок. Дисфония. Афония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новообразования или рубца гортани и </w:t>
            </w:r>
            <w:r>
              <w:t xml:space="preserve">трахеи с использованием микрохирургической и лучевой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ларинготрахеопластика при доброкачественных новообразованиях гортани, параличе голосовых складок и гортани, стенозе гортани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Хирургические вмешательства по реконструкции и восстановлению анатомической целостности структур носа и околоносовых пазух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T90.2, M95.0, J34.8, Q30.0, Q30.3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последствия перелома черепа и костей лица. Приобретенная деформация носа. Перфорация перегородки но</w:t>
            </w:r>
            <w:r>
              <w:t xml:space="preserve">са. Атрезия хоан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реконструктивно-пластическая операция с использованием видеоэндоскопической и другой техники, костных, хрящевых и (или) мягкотканных аутотрансплантатов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доброкачественных новообразований среднего уха, полости носа и придаточных пазух, гортани и глотки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D14.0, D14.1, D10.0 - D10.9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доброкачественное новообразование среднего уха, полости носа и придаточных пазух, гортани и глотки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</w:t>
            </w:r>
            <w:r>
              <w:t xml:space="preserve">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новообразования с применением микрохирургической и (или) эндоскопической, шейверной, лазерной и (или) другой техники и при необходимости одномоментно фотодинамическая терапия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186033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Офтальмология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H26.0 - H26.4, H40.1 - H40.8, Q15.0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глаукома с повышенным или высоким внутриглазным давлени</w:t>
            </w:r>
            <w:r>
              <w:t xml:space="preserve">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глаза, в том числе с осложнениями,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модифицированная синустрабе</w:t>
            </w:r>
            <w:r>
              <w:t xml:space="preserve">кулэктомия, в том числе ультразвуковая факоэмульсификация осложненной катаракты с имплантацией интраокулярной линзы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85982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подшивание цилиарного тела с задней трепанацией склеры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передней камеры, иридопластика с ультразвуковой факоэмульси</w:t>
            </w:r>
            <w:r>
              <w:t xml:space="preserve">фикацией осложненной катаракты с имплантацией интраокулярной линзы, в том числе с применением лазерной хирургии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вторичной катаракты с реконструкцией задней камеры с имплантацией интраокулярной линзы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Транспупиллярная, микроинвазивная энергетическая оптико-реконструктивная, интравитреальная, эндовит</w:t>
            </w:r>
            <w:r>
              <w:t xml:space="preserve">реальная 23 - 27 гейджевая хирургия при витреоретинальной патологии различного генеза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E10.3, E11.3, H25.0 - H25.9, H26.0 - H26.4, H27.0, H28, H30.0 - H30.9, H31.3, H32.8, H33.0 - H33.5, H34.8, H35.2 - H35.4, H36.8, H43.1, H43.3, H44.0, H44.1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сочетанная пат</w:t>
            </w:r>
            <w:r>
              <w:t xml:space="preserve">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и ретинальные кисты, ретинальные сосудистые окклюзии, пролиферативная ретинопатия, дегенерация макулы и</w:t>
            </w:r>
            <w:r>
              <w:t xml:space="preserve">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 пролиферативная стадия, в том числе с осложнением или с патологией хрусталика, стекловидного тела, вто</w:t>
            </w:r>
            <w:r>
              <w:t xml:space="preserve">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осложненные патологией роговицы, хрусталика, стекловидного тела. Катаракта незрелая и зрелая у взрослых и де</w:t>
            </w:r>
            <w:r>
              <w:t xml:space="preserve">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 и детей. Возрастная макуля</w:t>
            </w:r>
            <w:r>
              <w:t xml:space="preserve">рная дегенерация, влажная форма, в том числе с осложнениями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эписклеральное круговое и (или) локальное пломбирование в сочетании с транспупиллярной лазеркоагуляцией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H02.0 - H02.5, H04.0 - H04.6, H05.0 - H05.5, H11.2, H21.5, H27.0, H27.1, H26.0 - H26.9, H31.3, H40.3, S00.1, S00.2, S0</w:t>
            </w:r>
            <w:r>
              <w:t xml:space="preserve">2.30, S02.31, S02.80, S02.81, S04.0 - S04.5, S05.0 - S05.9, T26.0 - T26.9, H44.0 - H44.8, T85.2, T85.3, T90.4, T95.0, T95.8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 xml:space="preserve"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 xml:space="preserve"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 xml:space="preserve">атами и трансплантатами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дренажа при посттравматической глаукоме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исправление травматического косоглазия с пластикой экстраокулярных мышц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факоаспирация травматической катаракты с имплантацией различных моделей интраокулярной линзы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амниотической мембраны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C43.1, C44.1, C69, C72.3, D31.5,</w:t>
            </w:r>
            <w:r>
              <w:t xml:space="preserve"> D31.6, Q10.7, Q11.0 - Q11.2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 xml:space="preserve"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операции на экстраокулярных мышцах при новообразованиях орбиты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радиоэксцизия, в том числе с одномоментной реконструктивной пластикой, при новообразованиях придаточного аппарата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лазерэксцизия с одномоментной реконструктивной пластикой при новообразованиях придаточного аппарата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радиоэксцизия с лазериспарением при новообразованиях придаточного аппарата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лазерэксцизия, в том числе с лазериспарением, при новообразованиях придаточного аппарата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транспупиллярная термотерапия, в том числе с ограничительной лазеркоагуляцией при новообразованиях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криодеструкция при новообразованиях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H35.2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ретролентальная фиброплазия у детей (ретинопатия недон</w:t>
            </w:r>
            <w:r>
              <w:t xml:space="preserve"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и (или) лучевое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модифицированная синустрабекулэктомия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эписклеральное круговое и (или) локальное пломбирование, в том числе с трансклеральной лазерной коагуляцией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транспупиллярная лазеркоагуляция вторичных ретинальных дистрофий и ретиношизиса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лазерная корепраксия (создание искусственного зрачка)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лазерная иридокореопластика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лазерная витреошвартотомия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лазерные комбинированные операции на структурах угла передней камеры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лазерная деструкция зрачковой мембраны с коагуляцией (без коагуляции) сосудов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 xml:space="preserve">плексного офтальмологического обследования под общей анестезией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H26.0, H26.1, H26.2, H26.4, H27.0, H33.0, H33.2 - 33.5, H35.1, H40.3, H40.4, H40.5, H43.1, H43.3, H49.9, Q10.0, Q10.1, Q10.4 - Q10.7, Q11.1, Q12.0, Q12.1, Q12.3, Q12.4, Q12.8, Q13.0, Q13.3, Q1</w:t>
            </w:r>
            <w:r>
              <w:t xml:space="preserve">3.4, Q13.8, Q14.0, Q14.1, Q14.3, Q15.0, H02.0 - H02.5, H04.5, H05.3, H11.2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глаз</w:t>
            </w:r>
            <w:r>
              <w:t xml:space="preserve">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(врожденная аномал</w:t>
            </w:r>
            <w:r>
              <w:t xml:space="preserve">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атрофией зрительного нерва). Врожденные аномалии век, слезного аппарата, глазницы, врожденн</w:t>
            </w:r>
            <w:r>
              <w:t xml:space="preserve">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устранение врожде</w:t>
            </w:r>
            <w:r>
              <w:t xml:space="preserve">нного птоза верхнего века подвешиванием или укорочением леватора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124702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исправление косоглазия с пластикой экстраокулярных мышц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эписклеральное круговое и (или) локальное пломбирование, в том числе с трансклеральной лазерной коагуляцией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панретинальная лазеркоагуляция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модифицированная синустрабекулэктомия, в том числе с задней трепанацией склеры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лазерная корепраксия (создание искусственного зрачка)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лазерная иридокореопластика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лазерная витреошвартотомия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лазерные комбинированные операции на структурах угла передней камеры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лазерная деструкция зрачковой мембраны, в том числе с коагуляцией сосудов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H16.0, H17.0 - H17.9, H18.0 - H18.9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язва роговицы острая, стромальная или перфорирующая у взрослых и детей, осложне</w:t>
            </w:r>
            <w:r>
              <w:t xml:space="preserve">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роговицы, кератоконус) у взрослых и детей вне зависимости от осложнений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</w:t>
            </w:r>
            <w:r>
              <w:t xml:space="preserve">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амниотической мембраны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120938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интенсивное консервативное лечение язвы роговицы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H02.0 - H02.5, H04.0 - H04.6, H05.0 - H05.5, H11.2, H21.5, H27.0, H27.1, H26.0 - H26.9, H31.3, H40.3, S00.1, S00.2, S0</w:t>
            </w:r>
            <w:r>
              <w:t xml:space="preserve">2.3, S04.0 - S04.5, S05.0 - S05.9, T26.0 - T26.9, H44.0 - H44.8, T85.2, T85.3, T90.4, T95.0, T95.8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 xml:space="preserve"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 xml:space="preserve"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 xml:space="preserve"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подвывихнуто</w:t>
            </w:r>
            <w:r>
              <w:t xml:space="preserve">го хрусталика с имплантацией различных моделей интраокулярной линзы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124315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Транспупиллярная, микроинвазивная энергетическая оптико-реконструтивная, лазерная хирургия при патологии глазного дна различного генеза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H36.0, H34.8, H35.2, H33.0, H33.1, H33.2, H33.4, H33.5, H35.4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ишемические изменения сетчатки, приводящие к развитию прол</w:t>
            </w:r>
            <w:r>
              <w:t xml:space="preserve">иферативного процесса и требующие проведения лазеркоагуляции с целью блокады ишемических зон и стабилизации и (или) регресса новообразованных сосудов у взрослых; дистрофические изменения на периферии глазного дна и (или) разрывами сетчатки и (или) отслойко</w:t>
            </w:r>
            <w:r>
              <w:t xml:space="preserve">й сетчатки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лазерная коагуляция глазного дна в навигационном режиме с мультимодальной визуализацией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50999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хирургическое лечение прогрессирующей миопии с использованием технологий стабилизации склерального коллагена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H52.1, H35.4, H44.2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дети и взрослые со снижением зрения, обусловленным прогрессирующей миопией, осложненной периферической витреохориор</w:t>
            </w:r>
            <w:r>
              <w:t xml:space="preserve">етинальной дистрофией (ПВХРД и (или) центральной хориоретинальной дистрофией)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склеропластика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70504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Реконструктивно-пластическая хирургия конъюнктивальной полости при рубцовых и дегенера</w:t>
            </w:r>
            <w:r>
              <w:t xml:space="preserve">тивных изменениях конъюнктивы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H11.0, H11.1, H11.2, H11.8, H11.9, Q11.0, D31.0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рубцовые и дегенеративные изменения конъюнктивы, возникающие вследствие рецидивирующих и (или) послеоперационных изменений и осложнений бульбарной конъюнктивы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</w:t>
            </w:r>
            <w:r>
              <w:t xml:space="preserve">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аутопластика свободным лоскутом конъюнктивы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57509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Педиатрия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Е83.0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болезнь Вильсона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с применением специфических хелаторов меди и препарат</w:t>
            </w:r>
            <w:r>
              <w:t xml:space="preserve">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определения концентраций микроэлементов в биологических жидкостях, комплекса методов визуализации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118527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K90.0, K90.4, K90.8, K90.9, K63.8, E73, E74.3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тяжелые формы мальабсорбции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</w:t>
            </w:r>
            <w:r>
              <w:t xml:space="preserve">ециализированного энтерального питания под контролем эффективности терапии с применением комплекса биохимических,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E75.5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болезнь </w:t>
            </w:r>
            <w:r>
              <w:t xml:space="preserve">Гоше I и III типа, протекающая с поражением жизненно важных органов (печени, селезенки, легких), костно-суставной системы и (или) с развитием тяжелой неврологической симптоматики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с применением дифференцированного</w:t>
            </w:r>
            <w:r>
              <w:t xml:space="preserve"> назначения парентеральной заместительной терапии ферментом и лекарственных препаратов, влияющих на формирование костной ткани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иммуносупрессивное лечение локальных и распространенных форм системного склероза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системный склероз (локальные и распространенные формы)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иммуномодулирующее лечение с применением глюкокортикоидов </w:t>
            </w:r>
            <w:r>
              <w:t xml:space="preserve">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ультразвуковые методы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наследственных нефритов, туб</w:t>
            </w:r>
            <w:r>
              <w:t xml:space="preserve">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N04, N07, N25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иммунос</w:t>
            </w:r>
            <w:r>
              <w:t xml:space="preserve">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238060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наследственные нефропатии, в том числе наследственный нефрит, кистозные болезни почек. На</w:t>
            </w:r>
            <w:r>
              <w:t xml:space="preserve">следственные и приобретенные тубулопатии без снижения функции почек и экстраренальных проявлений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при приобретенных и врожденных заболеваниях почек под контролем лабораторных и инструментальных методов диагно</w:t>
            </w:r>
            <w:r>
              <w:t xml:space="preserve">стики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 xml:space="preserve">именением кардиотропных, химиотерапевтических и генно-инженерных биологических лекарственных препаратов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I27.0, I27.8, I30.0, I30.9, I31.0, I31.1, I33.0, I33.9, I34.0, I34.2, I35.1, I35.2, I36.0, I36.1, I36.2, I42, I44.2, I45.6, I45.8, I47.0, I47.1, I47.2, </w:t>
            </w:r>
            <w:r>
              <w:t xml:space="preserve">I47.9, I48, I49.0, I49.3, I49.5, I49.8, I51.4, Q21.1, Q23.0, Q23.1, Q23.2, Q23.3, Q24.5, Q25.1, Q25.3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 xml:space="preserve"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 xml:space="preserve">фект предсердно-желудочковой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</w:t>
            </w:r>
            <w:r>
              <w:t xml:space="preserve">ых сосудов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</w:t>
            </w:r>
            <w:r>
              <w:t xml:space="preserve">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</w:t>
            </w:r>
            <w:r>
              <w:t xml:space="preserve">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</w:t>
            </w:r>
            <w:r>
              <w:t xml:space="preserve">, мультиспиральной компьютерной томографии, вентрикулографии, коронарографии), генетических исследований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139731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тяжелых форм аутоиммунного и врожденных моногенных форм сахарного диабета и гиперинсулинизма с использованием сист</w:t>
            </w:r>
            <w:r>
              <w:t xml:space="preserve">ем суточного мониторирования глюкозы и помповых дозаторов инсулина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E10, E13, E14, E16.1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диабет новорожденных. Приобретенный аутоиммунный инсулинзависимый сахарный диабет, лабильное течение. Сахарный диабет с осложнениями (автономная и периферическая полине</w:t>
            </w:r>
            <w:r>
              <w:t xml:space="preserve">йропатия, нефропатия, хроническая почечная недостаточность, энцефаопатия, кардиомиопатия, остеоартропатия). Синдромальные моногенные формы сахарного диабета (MODY, DIDMOAD, синдром Альстрема, митохондриальные формы и др.), врожденный гиперинсулинизм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</w:t>
            </w:r>
            <w:r>
              <w:t xml:space="preserve">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235889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</w:t>
            </w:r>
            <w:r>
              <w:t xml:space="preserve">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M08.1, M08.3, M08.4, M09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юношеский артрит с высокой (средней) степенью активности воспалительного процесса и (или) </w:t>
            </w:r>
            <w:r>
              <w:t xml:space="preserve">резистентностью к проводимому лекарственному лечению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 и</w:t>
            </w:r>
            <w:r>
              <w:t xml:space="preserve"> (или) иммунодепрессантов под контролем лабораторных и инструментальных методов, включая биохимические, иммунологические, и (или) молекулярно-генетические методы и (или) молекулярно-биологические, и (или) микробиологические, и (или) эндоскопические, и (или</w:t>
            </w:r>
            <w:r>
              <w:t xml:space="preserve">) рентгенологические (компьютерная томография, магнитно-резонансная томография), и (или) ультразвуковые методы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233873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врожденных аномалий (пороков развития) трахеи, бронхов, легкого с применением химиотерапевтических и генно-и</w:t>
            </w:r>
            <w:r>
              <w:t xml:space="preserve">нженерных биологических лекарственных препаратов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Q32.0, Q32.2, Q32.3, Q32.4, Q33, P27.1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сердца. Врож</w:t>
            </w:r>
            <w:r>
              <w:t xml:space="preserve">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 - Кэмпбелла. Бронхол</w:t>
            </w:r>
            <w:r>
              <w:t xml:space="preserve">егочная дисплазия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104337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</w:t>
            </w:r>
            <w: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 методов, с инициацией или заме</w:t>
            </w:r>
            <w:r>
              <w:t xml:space="preserve">ной генно-инженерных биологических лекарственных препаратов и методов экстракорпоральной детоксикации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K50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болезнь Крона, непрерывно-рецидивирующее течение и (или) с формированием осложнений (стенозы, свищи)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</w:t>
            </w:r>
            <w:r>
              <w:t xml:space="preserve">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</w:t>
            </w:r>
            <w:r>
              <w:t xml:space="preserve">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</w:t>
            </w:r>
            <w:r>
              <w:t xml:space="preserve">ей, магнитно-резонансной томографии, компьютерной томографии)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178955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B18.0, B18.1, B18.2, B18.8, B18.9, K73.2, K73.9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с применением комбиниров</w:t>
            </w:r>
            <w:r>
              <w:t xml:space="preserve">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иммуноцитохимических, молекулярно-генетических методов, а также методов</w:t>
            </w:r>
            <w:r/>
          </w:p>
          <w:p>
            <w:pPr>
              <w:pStyle w:val="2519"/>
            </w:pPr>
            <w:r>
              <w:t xml:space="preserve">визуализации (эндоскопических, ультразвуковой диагностики с доплерографией, фиброэластографии и количественной оц</w:t>
            </w:r>
            <w:r>
              <w:t xml:space="preserve">енки нарушений структуры паренхимы печени, магнитно-резонансной томографии, компьютерной томографии)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K51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с инициацией или заменой генно</w:t>
            </w:r>
            <w:r>
              <w:t xml:space="preserve"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 xml:space="preserve"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 xml:space="preserve">рафии)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 xml:space="preserve"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G12.0, G31.8, G35, G36, G60, G70, G71, G80, G80.1, G80.2, G80.8, G81.1, G82.4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и дегенеративные заболевания центр</w:t>
            </w:r>
            <w:r>
              <w:t xml:space="preserve"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 xml:space="preserve"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 xml:space="preserve">твующими 3 - 5 уровню по шкале GMFCS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</w:t>
            </w:r>
            <w:r>
              <w:t xml:space="preserve">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</w:t>
            </w:r>
            <w:r>
              <w:t xml:space="preserve">олем комплекса нейровизуализационных и (или) нейрофункциональных методов обследования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176062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Ревматология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иммуномодулирующая терапия с включением генно-инженерных биологических лекарственных препаратов или селективных ингибиторов семейства янус-киназ с использованием специальных методов лабораторной и инструментальной диагностики больных (стар</w:t>
            </w:r>
            <w:r>
              <w:t xml:space="preserve">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M05.0, M05.1, M05.2, M05.3, M05.8, M06.0, M06.</w:t>
            </w:r>
            <w:r>
              <w:t xml:space="preserve">1, M06.4, M06.8, M08, M45, M32, M34, M07.2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</w:t>
            </w:r>
            <w:r>
              <w:t xml:space="preserve">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лучевых</w:t>
            </w:r>
            <w:r>
              <w:t xml:space="preserve"> и (или) ультразвуковых методов диагностики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187709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Сердечно-сосудистая хирургия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I20.0, I20.1, I20.8, I20.9, I21.0, I21.1,</w:t>
            </w:r>
            <w:r>
              <w:t xml:space="preserve"> I21.2, I21.3, I21.9, I22, I25, I25.0, I25.1, I25.2, I25.3, I25.4, I25.5, I25.6, I25.8, I25.9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ишемическая болезнь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баллонная вазодилатация и (или) стентирование с установкой 1 стента в сосуд с применением методов внутрисосудисто</w:t>
            </w:r>
            <w:r>
              <w:t xml:space="preserve">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270080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Коронарн</w:t>
            </w:r>
            <w:r>
              <w:t xml:space="preserve">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I20.0, I20.1, I20.8, I20.9, I21.0, I21.1, I21.2,</w:t>
            </w:r>
            <w:r>
              <w:t xml:space="preserve"> I21.3, I21.9, I22, I25, I25.0, I25.1, I25.2, I25.3, I25.4, I25.5, I25.6, I25.8, I25.9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ишемическая болезнь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баллонная вазодилатация и (или) стентирование с установкой 2 стентов в сосуд с применением методов внутрисосудистой визу</w:t>
            </w:r>
            <w:r>
              <w:t xml:space="preserve">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299122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I20.0, I20.1, I20.8, I20.9, I21.0, I21.1</w:t>
            </w:r>
            <w:r>
              <w:t xml:space="preserve">, I21.2, I21.3, I21.9, I22, I25, I25.0, I25.1, I25.2, I25.3, I25.4, I25.5, I25.6, I25.8, I25.9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ишемическая болезнь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баллонная вазодилатация и (или) стентирование с установкой 3 стентов в сосуд с применением методов внутрисосудис</w:t>
            </w:r>
            <w:r>
              <w:t xml:space="preserve"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342826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</w:t>
            </w:r>
            <w:r>
              <w:t xml:space="preserve">скулярная, хирургическая коррекция нарушений ритма сердца без имплантации кардиовертера-дефибриллятора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I44.1, I44.2, I45.2, I45.3, I45.6, I46.0, I47.0, I47.1, I47.2, I47.9, I48, I49.0, I49.5, Q22.5, Q24.6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частотно-адаптированного одно</w:t>
            </w:r>
            <w:r>
              <w:t xml:space="preserve">камерного кардиостимулятора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353529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Эндоваскулярная, хирургическая коррекция нарушений ритма сердца без имплантации кардиовертера-дефибриллятора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I44.1, I44.2, I45.2, I45.3, I45.6, I46.0, I47.0, I47.1, I47.2, I47.9, I48, I49.0, I49.5, Q22.5, Q24.6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парок</w:t>
            </w:r>
            <w:r>
              <w:t xml:space="preserve"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частотно-адаптированног</w:t>
            </w:r>
            <w:r>
              <w:t xml:space="preserve">о двухкамерного кардиостимулятора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293277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I20.0, I21, I22, I24.0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ишемическая болезнь сердца со значительным проксизмальным стенозированием главного ствол</w:t>
            </w:r>
            <w:r>
              <w:t xml:space="preserve">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проводимости, другими полостными операциями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коронарное шунтирование в условиях искусственного кровоснабжения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519782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коронарное шунтирование на работающем сердце без использования искусственного кровообращения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I20.0, I20.1, I20.8, I20.9,</w:t>
            </w:r>
            <w:r>
              <w:t xml:space="preserve"> I21.0, I21.1, I21.2, I21.3, I21.9, I22, I25, I25.0, I25.1, I25.2, I25.3, I25.4, I25.5, I25.6, I25.8, I25.9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ишемическая болезнь сердца со стенотическим или окклюзионным поражением коронарных артерий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ротационная коронарная атерэктомия,</w:t>
            </w:r>
            <w:r>
              <w:t xml:space="preserve"> баллонная вазодилатация с установкой 1 - 3 стентов в коронарные артерии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437173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хронической сердечной недостаточности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I42.1, I23.3, I23.5, I23.4, I50.0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др.) 2Б - 3 стадии (классификация Стражеско - Василенко), III - IV функционально</w:t>
            </w:r>
            <w:r>
              <w:t xml:space="preserve">го класса (NYHA), фракция выброса левого желудочка менее 40 процентов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иссечение гипертрофированных мышц при обструктивной гипертрофической кардиомиопатии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812867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левого желудочка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систем моно- и бивентрикулярного обхода желудочков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ресинхронизирующая электрокардиостимуляция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Хирургическая коррекция поражений клапанов сердца при повторном многоклапанном протезировании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I08.0, I08.1, I08.2, I08.3, I08.8, I08.9, I47.0, I47.1, I33.0, I33.9, T82.0, T82.1, T82.2, T82.3, T82.6, T82.7, T82.8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повторные операции на 2 - 3 клапанах.</w:t>
            </w:r>
            <w:r/>
          </w:p>
          <w:p>
            <w:pPr>
              <w:pStyle w:val="2519"/>
            </w:pPr>
            <w:r>
              <w:t xml:space="preserve">Пораже</w:t>
            </w:r>
            <w:r>
              <w:t xml:space="preserve">ния клапанов сердца в сочетании с коррекцией фибрилляции предсердий. Поражения клапанов в сочетании с ишемической болезнью сердца.</w:t>
            </w:r>
            <w:r/>
          </w:p>
          <w:p>
            <w:pPr>
              <w:pStyle w:val="2519"/>
            </w:pPr>
            <w:r>
              <w:t xml:space="preserve">Декомпенсированные состояния при многоклапанных пороках сердца, обусловленные инфекционным,</w:t>
            </w:r>
            <w:r/>
          </w:p>
          <w:p>
            <w:pPr>
              <w:pStyle w:val="2519"/>
            </w:pPr>
            <w:r>
              <w:t xml:space="preserve">протезным эндокардитом (острое, п</w:t>
            </w:r>
            <w:r>
              <w:t xml:space="preserve">одострое течение)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репротезирование клапанов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934114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ререпротезирование клапанов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репротезирование и пластика клапанов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протезирование 2 и более клапанов и вмешательства на коронарных артериях (аортокоронарное шунтирование)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Трансвенозная экстракция эндокардиальных электродов у пациентов с имплантируемыми устро</w:t>
            </w:r>
            <w:r>
              <w:t xml:space="preserve">йствами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T82.1, T82.7, T82.8, T82.9, I51.3, I39.2, I39.4, I97.8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 xml:space="preserve">ояниями, требующими ее удаления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трансвенозная экстракция эндокардиальных электродов с применением механических и (или) лазерных систем экстракции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741947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Гибридные операции при многоуровневом поражении магистральных артерий и арте</w:t>
            </w:r>
            <w:r>
              <w:t xml:space="preserve">рий нижних конечностей у больных сахарным диабетом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E10.5, E11.5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сахарный диабет 1 и 2 типа с многоуровневым окклюзионно-стенотическим поражением артерий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одномоментное проведение рентгенэндоваскулярной реваскуляризации нижней конечност</w:t>
            </w:r>
            <w:r>
              <w:t xml:space="preserve">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408921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Z95.8, I50</w:t>
            </w:r>
            <w:r>
              <w:t xml:space="preserve">.0, I50.9, I27.8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состояние после имплантации желудочковой вспомогательной системы длительного использования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мониторинг и периодическая реабилитация детей с хронической сердечной недостаточностью с имплантированными желудочковыми всп</w:t>
            </w:r>
            <w:r>
              <w:t xml:space="preserve">омогательными системами кровообращения длительного использования с проверкой функционирования и заменой внешних элементов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1872688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Мониторинг после имплантирования желудочковой вспомогательной системы длительного использования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Z95.8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состояни</w:t>
            </w:r>
            <w:r>
              <w:t xml:space="preserve">е после имплантации желудочковой вспомогательной системы длительного использования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1771726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</w:t>
            </w:r>
            <w:r>
              <w:t xml:space="preserve">ая деструкция дополнительных проводящих путей и аритмогенных зон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I44.1, I44.2, I45.2, I45.3, I45.6, I46.0, I47.0, I47.1, I47.2, I47.9, I48, I49.0, I49.5, Q22.5, Q24.6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пароксизмальные нарушения ритма и проводимости различного генеза, сопровождающиеся</w:t>
            </w:r>
            <w:r>
              <w:t xml:space="preserve"> сердечной недостаточностью, гемодинамическими расстройствами и отсутствием эффекта от лечения лекарственными препаратами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 деструкция дополнительных проводящих путей и аритмогенных зон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320152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</w:t>
            </w:r>
            <w:r>
              <w:t xml:space="preserve">, хирургическая коррекция нарушений ритма сердца без имплантации кардиовертера-дефибриллятора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I44.1, I44.2, I45.2, I45.3, I45.6, I46.0, I47.0, I47.1, I47.2, I47.9, I48, I49.0, I49.5, Q22.5, Q24.6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</w:t>
            </w:r>
            <w:r>
              <w:t xml:space="preserve">ием эффекта от лечения лекарственными препаратами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частотно-адаптированного трехкамерного кардиостимулятора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555085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торакоскопическая деструкция аритмогенных зон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хирургическая и (или) криодеструкция дополнительных проводящих путей и аритмогенных зон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врожденных, ревматических и неревматических пороков клапанов сердца, опух</w:t>
            </w:r>
            <w:r>
              <w:t xml:space="preserve">олей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Q20.5, Q21.3, Q22, Q23.0 - Q23.3, Q24.4, Q25.3, I34.0, I34.1, I34.2, I35.0, I35.1, I35.2, I36.0, I36.1, I36.2, I05.0, I05.1, I05.2, I06.0, I06.1, I06.2, I07.0, I07.1, I07.2, I08.0, I08.1, I08.2, I08.3, I08.8, I08.9, D15.1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поражение клапанного аппарата серд</w:t>
            </w:r>
            <w:r>
              <w:t xml:space="preserve">ца различного генеза (врожденные, приобретенные пороки сердца, опухоли сердца)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клапанов в условиях искусственного кровообращения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568484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протезирование 2 клапанов в сочетании с пластикой клапана или без пластики клапана, торакоскопическое протезирова</w:t>
            </w:r>
            <w:r>
              <w:t xml:space="preserve">ние и (или) пластика клапана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протезирование 3 клапанов у больного без инфекционного эндокардита или 1 - 2 клапанов у больного с инфекционным эндокардитом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 деструкция дополнительных проводящих путей и аритмогенных зон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I47.2, I45.6, I48.0, I48.1, I48.2, I48.4</w:t>
            </w:r>
            <w:r>
              <w:t xml:space="preserve">, I48.9, I49.3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пароксизмальные и персистирующие нарушения ритма и проводимости различного генеза, в том числе рецидивирующие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 деструкция проводящих путей и аритмогенных зон сердца эндоваскулярным доступом с использовани</w:t>
            </w:r>
            <w:r>
              <w:t xml:space="preserve">ем навигационной системы картирования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610080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Эндоваскулярная, хирургическая коррекция нарушений ритма сердца с заменой ранее имплантированного кардиовертера-дефибриллятора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I44.1, I44.2, I45.2, I45.3, I45.6, I46.0, I47.0, I47.1, I47.2, I47.9, I48, I49.0, I49.5, Q22.5, Q24.6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</w:t>
            </w:r>
            <w:r>
              <w:t xml:space="preserve">атами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замена ранее имплантированного однокамерного кардиовертера-дефибриллятора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869420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замена ранее имплантированного двухкамерного кардиовертера-дефибриллятора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замена ранее имплантированного трехкамерного кардиовертера-дефибриллятора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Торакальная хирургия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Эндоскопические и эндоваскулярные операции на органах грудной полости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I27.0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первичная легочная гипертензия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атриосептостомия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196674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стеноз клапана легочной артерии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баллонная ангиопластика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Видеоторакоскопические операции на органах грудной полости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J43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эмфизема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видеоторакоскопическая резекция легких при осложненной эмфиземе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Расширенные и реконструктивно-пластические операции на органах грудной полости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J43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эмфизема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гигантских булл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341136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Травматология и ортопедия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 xml:space="preserve">нием погружных и наружных фиксирующих устройств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B67, D16, D18, M88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 xml:space="preserve">пинного мозга, спинномозговых нервов, конского хвоста и их оболочек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186341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M42, M43, M45, M46, M48, M50, M51, M53, M92, M93, M95, Q76.2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</w:t>
            </w:r>
            <w:r>
              <w:t xml:space="preserve">ью сегмента, спондилолистезом, деформацией и стенозом позвоночного канала и его карманов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восстановление формы и функции межпозвонкового диска путем пункцинной декомпрессивной нуклеопластики с обязательной интраоперационной флюороскопи</w:t>
            </w:r>
            <w:r>
              <w:t xml:space="preserve">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M00, M01, M03.0, M12.5, M17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выраженное нарушение функции крупного сустава</w:t>
            </w:r>
            <w:r>
              <w:t xml:space="preserve"> конечности любой этиологии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артродез крупных суставов конечностей с различными видами фиксации и остеосинтеза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 xml:space="preserve">огическими материалами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M24.6, Z98.1, G80.1, G80.2, M21.0, M21.2, M21.4, M21.5, M21.9, Q68.1, Q72.5, Q72.6, Q72.8, Q72.9, Q74.2, Q74.3, Q74.8, Q77.7, Q87.3, G11.4, G12.1, G80.9, S44, S45, S46, S50, M19.1, M20.1, M20.5, Q05.9, Q66.0, Q66.5, Q66.8, Q68.2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и приобретенные </w:t>
            </w:r>
            <w:r>
              <w:t xml:space="preserve">дефекты и деформации стопы и кисти, предплечья различной этиологии у взрослых. Любой этиологии деформации стопы и кисти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артролиз и артродез суставов кисти с различными видами чрескостного, накостного и интрамедуллярного остеос</w:t>
            </w:r>
            <w:r>
              <w:t xml:space="preserve">интеза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S70.7, S70.9, S71, S72, S77, </w:t>
            </w:r>
            <w:r>
              <w:t xml:space="preserve">S79, S42, S43, S47, S49, S50, M99.9, M21.6, M95.1, M21.8, M21.9, Q66, Q78, M86, G11.4, G12.1, G80.9, G80.1, G80.2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 xml:space="preserve"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 xml:space="preserve"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чрескостный остеосинтез с использованием метода цифрового анализа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чрескостный остеосинтез методом компоновок аппаратов с использованием модульной трансформации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корригирующие остеотомии костей верхних и нижних конечностей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и последовательное использование чрескостного и блокируемого интрамедуллярного или накостного остеосинтеза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M24.6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анкилоз крупного сустава в порочном положении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корригирующие остеотомии с фиксацией имплантатами или аппаратами внешней фиксации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 xml:space="preserve">нием погружных и наружных фиксирующих устройств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A18.0, S12.0, S12.1, S13, S14, S19, S22.0, S22.1, S23, S24, S32.0, S32.1, S33, S34, T08, T09, T85, T91, M80, M81, M82, M86, M85, M87, M96, M99, Q67, Q76.0, Q76.1 Q76.4, Q77, Q76.3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переломы позвонков, поврежде</w:t>
            </w:r>
            <w:r>
              <w:t xml:space="preserve">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декомпрессивно-стабилизирующее вмешательство с резекцией позвонка, межпозвонково</w:t>
            </w:r>
            <w:r>
              <w:t xml:space="preserve">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385767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Эндопротезирование коленных суставов п</w:t>
            </w:r>
            <w:r>
              <w:t xml:space="preserve">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деформирующий артроз в сочетании с</w:t>
            </w:r>
            <w:r>
              <w:t xml:space="preserve"> посттравматическими и послеоперационными деформациями конечности на различном уровне и в различных плоскостях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эндопротеза с одновременной реконструкцией биологической оси конечности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219420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</w:t>
            </w:r>
            <w:r>
              <w:t xml:space="preserve">вматических вывихах и подвывихах, остеопорозе и системных заболеваниях, в том числе с использованием компьютерной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M16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деформирующий артроз в сочетании с посттравматическими и послеоперационными деформациями конечности на различном уровне и в разл</w:t>
            </w:r>
            <w:r>
              <w:t xml:space="preserve">ичных плоскостях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303401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эндопротеза, в том числе под контролем компьютерной навигации, с предварительным удалением аппаратов внешней фиксации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M16.2, M16.3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деформирующий артроз в сочетании с дисплазией сустава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специальных диспласти</w:t>
            </w:r>
            <w:r>
              <w:t xml:space="preserve"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M16.4, M16.5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посттравматический деформирующий артроз сустава с вы</w:t>
            </w:r>
            <w:r>
              <w:t xml:space="preserve">вихом или подвывихом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артролиз и управляемое восстановление длины конечности посредством применения аппаратов внешней фиксации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и корригирующие операции при сколиотических деформациях позв</w:t>
            </w:r>
            <w:r>
              <w:t xml:space="preserve"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M40, M41, Q67, Q76, Q77.4, Q85, Q87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реберный горб. Врожденные деформации позвоночника</w:t>
            </w:r>
            <w:r>
              <w:t xml:space="preserve">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грудной клетки, в том числе с применением погружных фиксаторов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458167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 xml:space="preserve">нием погружных и наружных фиксирующих устройств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M42, M43, M45, M46, M48, M50, M51, M53, M92, M93, M95, Q76.2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 xml:space="preserve"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декомпрессивно-стабилизирующее вмешательство с резекцией позвонка, межпозвонкового диска, связочны</w:t>
            </w:r>
            <w:r>
              <w:t xml:space="preserve"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 xml:space="preserve">еской техники и малоинвазивного инструментария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350513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Реэндопротезирование суставов конечностей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Z96.6, M96.6, D61, D66, D67, D68, M87.0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глубокая инфекция в области эндопротеза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с помощью ревизионного набора инструментов в</w:t>
            </w:r>
            <w:r>
              <w:t xml:space="preserve">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495542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нестабильность компонентов эндопротеза сустава конечности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</w:t>
            </w:r>
            <w:r>
              <w:t xml:space="preserve">тными материалами и применением дополнительных средств фиксации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рецидивирующие вывихи и разобщение компонентов эндопротеза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глубокая инфекция в области эндопротеза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</w:t>
            </w:r>
            <w:r>
              <w:t xml:space="preserve">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Реплантация конечностей и их сегментов с применением микрохирургической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T11.6, T13.4 - T13.6, T14.5, T14.7, T05, S48, S58, S68, S88, S98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полное отчленение или неполное отчленение с декомпенсацией кровоснабжения различных сегментов верхней и нижней </w:t>
            </w:r>
            <w:r>
              <w:t xml:space="preserve">конечности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реплантация (реваскуляризация) отчлененного сегмента верхней или нижней конечности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260389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при комбинированных дефектах и деформациях дистальных отделов конечностей с использованием чр</w:t>
            </w:r>
            <w:r>
              <w:t xml:space="preserve">ескостных аппаратов и прецизионной техники, а также с замещением мягкотканных и костных хрящевых дефектов синтетическими и биологическими материалами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M24.6, Z98.1, G80.1, G80.2, M21.0, M21.2, M21.4, M21.5, M21.9, Q68.1, Q72.5, Q72.6, Q72.8, Q72.9, Q74.2, Q</w:t>
            </w:r>
            <w:r>
              <w:t xml:space="preserve">74.3, Q74.8, Q77.7, Q87.3, G11.4, G12.1, G80.9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и приобретенные дефекты и деформации стопы и кисти различной этиологии у взрослых.</w:t>
            </w:r>
            <w:r/>
          </w:p>
          <w:p>
            <w:pPr>
              <w:pStyle w:val="2519"/>
            </w:pPr>
            <w:r>
              <w:t xml:space="preserve">Любая этиология деформации стопы и кисти у детей, сопровождающаяся дефектами тканей, нарушениями соотношений в суст</w:t>
            </w:r>
            <w:r>
              <w:t xml:space="preserve">авах и костными нарушениями анатомии и функциональных возможностей сегмента (кисти, стопы)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реконструктивно-пластическое хирургическое вмешательство на кост</w:t>
            </w:r>
            <w:r>
              <w:t xml:space="preserve">ях стопы, кисти, с использованием ауто- и аллотрансплантатов, имплантатов, остеозамещающих материалов, металлоконструкций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T94.1, M95.8, M96, M21, M85, </w:t>
            </w:r>
            <w:r>
              <w:t xml:space="preserve">M21.7, M25.6, M84.1, M84.2, M95.8, Q65, Q68 - Q74, Q77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 xml:space="preserve">овождающиеся укорочением конечности (не менее 30 мм), стойкими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корригирующие остеотомии костей таза, верхних и нижних конечностей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M25.3, M91, M95.8, Q65.0, Q65.1, Q65.3, Q65.4, Q65.8, M16.2, M16.3, M92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дисплазии, аномалии развития, последствия травм крупных суставов, артрозы, другие юношеские остеохондрозы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длинных трубчатых костей при неправильно сросшихся переломах и ложных суставах с использованием остеотомии, костно</w:t>
            </w:r>
            <w:r>
              <w:t xml:space="preserve">й аутопластики или костных заменителей с остеосинтезом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Микрохирургическая пере</w:t>
            </w:r>
            <w:r>
              <w:t xml:space="preserve">садка комплексов тканей с восстановлением их кровоснабжения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T92, T93, T95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глубокий дефект тканей любой локализации. Сегментарный дефект длинных трубчатых костей конечностей.</w:t>
            </w:r>
            <w:r/>
          </w:p>
          <w:p>
            <w:pPr>
              <w:pStyle w:val="2519"/>
            </w:pPr>
            <w:r>
              <w:t xml:space="preserve">Культя первого луча кисти. Короткие культи трехфаланговых пальцев кисти. Дефект пя</w:t>
            </w:r>
            <w:r>
              <w:t xml:space="preserve"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свободная пересадка кровоснабжаемого комплекса тканей с использованием операционного микроскопа и прецессионной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 xml:space="preserve">ов синтетическими и биологическими материалами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M15, M17, M19, M24.1, M87, S83.3, S83.7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умеренное нарушение анатомии и функции крупного сустава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замещение хрящевых, костно-хрящевых и связочных дефектов суставных поверхностей крупных сус</w:t>
            </w:r>
            <w:r>
              <w:t xml:space="preserve">тавов биологическими и синтетическими материалами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199907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Трансплантация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почки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N18.5, T86.1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терминальная стадия поражения почек. Врожденный нефротический синдром.</w:t>
            </w:r>
            <w:r/>
          </w:p>
          <w:p>
            <w:pPr>
              <w:pStyle w:val="2519"/>
            </w:pPr>
            <w:r>
              <w:t xml:space="preserve">Отмирание и отторжение трансплантата почки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почки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1299928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Урология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N13.0, N13.1, N13.2</w:t>
            </w:r>
            <w:r>
              <w:t xml:space="preserve">, N35, Q54, Q64.0, Q64.1, Q62.1, Q62.2, Q62.3, Q62.7, C67, N82.1, N82.8, N82.0, N32.2, N33.8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 xml:space="preserve"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уретропластика кожным лоскутом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132634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кишечная пластика мочеточника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уретероцистоанастомоз (операция Боари), в том числе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уретероцистоанастомоз при рецидивных формах уретерогидронефроза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уретероилеосигмостомия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эндоскопическое бужирование и стентирование мочеточника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цистопластика и восстановление уретры при гипоспадии, эписпадии и экстрофии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пластическое ушивание свища с анатомической реконструкцией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аппендикоцистостомия по Митрофанову у детей с нейрогенным мочевым пузырем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радикальная цистэктомия с кишечной пластикой мочевого пузыря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аугментационная цистопластика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восстановление уретры с использованием реваскуляризированного свободного лоскута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уретропластика лоскутом из слизистой рта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иссечение и закрытие свища женских половых органов (фистулопластика)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Оперативные вмешательства на органах мочеполовой системы с использованием лапароскопической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N28.1, Q61.0, N13.0, N13.1, N13.2, N28, I86.1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опухоль предстательной железы. Опухоль</w:t>
            </w:r>
            <w:r>
              <w:t xml:space="preserve"> почки. Опухоль мочевого пузыря. Опухоль почечной лоханки. Прогрессивно растущая киста почки. Стриктура мочеточника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лапаро- и экстраперитонеоскопическая простатэктомия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лапаро- и экстраперитонеоскопическая цистэктомия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лапаро- и ретроперитонеоскопическая тазовая лимфаденэктомия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лапаро- и ретроперитонеоскопическая нефрэктомия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лапаро- и ретроперитонеоскопическое иссечение кисты почки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лапаро- и ретроперитонеоскопическая пластика лоханочно-мочеточникового сегмента, мочеточника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опухоль предстательной железы. Опухоль почки. Опухоль мочевого пузыря. Опухоль почечной лоханки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лапаро- и ретроперитонеоскопическая нефроуретерэктомия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лапаро- и ретроперитонеоскопическая резекция почки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Рецидивные и особо сложные операции на органах мочеполовой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N20.0, N20.1, N20.2, N13.0, N13.1, N13.2, Q62.1, Q62.2, Q62.3, Q62.7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камни почек. Камни мочеточника. Камни почек с камнями мочеточника. Стриктура мочеточника. Врожденный уретерогидронефроз. Врожденный мегауретер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перкутанная нефролитол</w:t>
            </w:r>
            <w:r>
              <w:t xml:space="preserve">апоксия в сочетании с лазерной литотрипсией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Оперативные вмешательства на органах мочеполовой системы с имплантацией синтетических сложных и сетчатых протезов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R32, N31.2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недержание мочи при напряжении. Несостоятельность сфинктера мочевого пузыря. Атония мочевого пузыря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петлевая </w:t>
            </w:r>
            <w:r>
              <w:t xml:space="preserve">пластика уретры с использованием петлевого, синтетического, сетчатого протеза при недержании мочи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196603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Оперативные вмешательства на органах мочеполовой системы с имплантацией синтетических сложных и сетчатых протезов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N81, R32, N48.4, N13.7, N31.2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пр</w:t>
            </w:r>
            <w:r>
              <w:t xml:space="preserve">олапс тазовых органов. Недержание мочи при напряжении. Несостоятельность сфинктера мочевого пузыря. Эректильная дисфункция. Пузырно-лоханочный рефлюкс высокой степени у детей. Атония мочевого пузыря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тазового дна с использованием синтетического, сетчатого протеза при пролапсе гениталий у женщин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130152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Хирургия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K86.0 - K86.8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заболевания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поджелудоч</w:t>
            </w:r>
            <w:r>
              <w:t xml:space="preserve">ной железы субтотальная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228728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наложение гепатикоеюноанастомоза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поджелудочной железы эндоскопическая дистальная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поджелудочной железы с сохранением селезенки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дистальная резекция поджелудочной железы со спленэктомией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срединная резекция поджелудочной железы (атипичная резекция)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панкреатодуоденальная резекция с резекцией желудка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субтотальная резекция головки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продольная панкреатоеюностомия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 xml:space="preserve">ных желчных протоков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D18.0, D13.4, D13.5, B67.0, K76.6, K76.8, Q26.5, I85.0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</w:t>
            </w:r>
            <w:r>
              <w:t xml:space="preserve">елчных протоков. Новообразования желчного пузыря. Инвазия печени, вызванная эхинококком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печени с использованием лапароскопической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одного сегмента печени</w:t>
            </w:r>
            <w:r/>
          </w:p>
          <w:p>
            <w:pPr>
              <w:pStyle w:val="2519"/>
            </w:pPr>
            <w:r>
              <w:t xml:space="preserve">резекция сегмента (сегментов) печени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печени атипичная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эмболизация печени с использованием лекарственных средств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сегмента (сегментов) печени комбинированная с ангиопластикой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абляция при новообразованиях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Реконструктивно-пластические, в том числе лапароскопически ассистированные операции на тонкой, толстой кишке и промежности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D12.6, K60.4, N82.2, N82.3, N82.4, K57.2, K59.3, Q43.1, Q43.2, Q43.3, Q52.2, K59.0, K59.3, Z93.2, Z93.3, K55.2, K51, K50.0, K50.1, K5</w:t>
            </w:r>
            <w:r>
              <w:t xml:space="preserve">0.8, K57.2, K62.3, K62.8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семейный аденоматоз толстой кишки, тотальное поражение всех отделов толстой кишки полипами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реконструктивно-пластическая операция по восстановлению непрерывности кишечника - закрытие стомы с формированием анаст</w:t>
            </w:r>
            <w:r>
              <w:t xml:space="preserve">омоза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 xml:space="preserve">ободочной кишки в анальный канал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свищ прямой кишки 3 - 4 степени сложности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ректовагинальный (коловагинальный) свищ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иссечение свища с пластикой внутреннего свищевого отверстия сегментом прямой или ободочной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дивертикулярная болезнь ободочной кишки, осложненное течение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ободочной кишки, в том числе с ликвидацией свища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мегадолихоколон, рецидивирующие завороты сигмовидной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ободочной кишки с аппендэктомией, разворотом кишки на 180 градусов, формированием асцендо-ректального а</w:t>
            </w:r>
            <w:r>
              <w:t xml:space="preserve">настомоза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болезнь Гиршпрунга, мегадолихосигма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ободочной кишки с формированием наданального конце-бокового колоректального анастомоза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хронический толстокишечный стаз в стадии декомпенсации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ободочной кишки с аппендэктомией, разворотом кишки на 180 градусов, ф</w:t>
            </w:r>
            <w:r>
              <w:t xml:space="preserve">ормированием асцендо-ректального анастомоза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колостома, илеостома, еюностома, состояние после обструктивной резекции ободочной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врожденная ангиодисплазия толстой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пораженных отделов ободочной и (или) прямой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язвенный колит, тотальное поражение, хроническое непрерывное течение, тяжелая гормонозависимая или гормонорезистентная форма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колпроктэктомия с формированием резервуарного анастомоза, илеостомия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колэктомия с брюшно-анальной резекцией прямой кишки, илеостомия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оставшихся отделов ободочной и прямой кишки, илеостомия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колпроктэктомия с формированием резервуарного анастомоза, илеостомия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пораженного участка тонкой и (или) толстой кишки, в том числе с формированием анастомоза, илеостомия (колостомия)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новообразований надпочечников и забрюшинного пространства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E27.5, D35.0, D48.3, E26.0, E24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новообразования надпочечников и забрюшинного пространства, заболевания надпочечников, гиперальдостеронизм, гиперкортицизм. Синдром Иценко - Куши</w:t>
            </w:r>
            <w:r>
              <w:t xml:space="preserve">нга (кортикостерома)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односторонняя адреналэктомия открытым доступом (лапаротомия, люмботомия, торакофренолапаротомия)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249690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параганглиомы открытым доступом (лапаротомия, люмботомия, торакофренолапаротомия)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эндоскопическое удаление параганглиомы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аортокавальная лимфаденэктомия лапаротомным доступом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эндоскопическая адреналэктомия с опухолью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двусторонняя эндоскопическая адреналэктомия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двусторонняя эндоскопическая адреналэктомия с опухолями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аортокавальная лимфаденэктомия эндоскопическая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неорганной забрюшинной опухоли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K86.0 - K86.8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заболевания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панкреатодуоденальная резекц</w:t>
            </w:r>
            <w:r>
              <w:t xml:space="preserve">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240008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тотальная панкреатодуоденэктомия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 xml:space="preserve">чных желчных протоков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D18.0, D13.4, D13.5, B67.0, K76.6, K76.8, Q26.5, I85.0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 xml:space="preserve">желчных протоков. Новообразования желчного пузыря. Инвазия печени, вызванная эхинококком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 окклюзирующая операция на сосудах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гемигепатэктомия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2 и более сегментов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реконструктивная гепатикоеюностомия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Реконструктивно-пластические, в том числе лапароскопически ассистированные операции на прямой кишке и промежности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L05.</w:t>
            </w:r>
            <w:r>
              <w:t xml:space="preserve">9, L62.3, N81.6, K62.8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пресакральная киста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опущение мышц тазового дна с выпадением</w:t>
            </w:r>
            <w:r>
              <w:t xml:space="preserve"> органов малого таза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ректопексия с пластикой тазового дна имплантатом, заднепетлевая ректопексия, шовная ректопексия, операция Делорма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недостаточность анального сфинктера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 xml:space="preserve">аппарата прямой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пищеводе, желудке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K22.5, K22.2, K22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приобретенный дивертикул пищевода, ахалазия кардиальной части пищевода, рубцовые стриктуры пищевода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иссечение дивертикула пищевода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пищевода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эозофагокардиомиотомия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экстирпация пищевода с пластикой, в том числе лапароскопическая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D12.4, D12.6, D13</w:t>
            </w:r>
            <w:r>
              <w:t xml:space="preserve">.1, D13.2, D13.3, D13.4, D13.5, K76.8, D18.0, D20, D35.0, D73.4, K21, K25, K26, K59.0, K59.3, K63.2, K62.3, K86.0 - K86.8, E24, E26.0, E27.5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 xml:space="preserve"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 xml:space="preserve">шинное новообразование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реконструктивно-пластические, органосохраняющие операции с применением робототехники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422517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Челюстно-лицевая хирургия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при врожденных пороках развития черепно-челюстно-лицевой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Q36.9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врожденная полная односторонняя расщелина верхней губы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реконструктивная хейлоринопластика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173786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L91, M96, M95.0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рубцовая </w:t>
            </w:r>
            <w:r>
              <w:t xml:space="preserve">деформация верхней губы и концевого отдела носа после ранее проведенной хейлоринопластики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хирургическая коррекция рубцовой деформации верхней губы и носа местными тканями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Q35.1, M96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послеоперационный дефект твердого неба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твердого неба лоскутом на ножке из прилегающих участков (из щеки, языка, верхней губы, нос</w:t>
            </w:r>
            <w:r>
              <w:t xml:space="preserve">огубной складки)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реконструктивно-пластическая операция с использованием реваскуляризированного лоскута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Q35, Q38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врожденная и приобретенная небно-глоточная недостаточность различного генеза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 xml:space="preserve">астика)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Q18, Q30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врожденная расщелина носа, лица - косая, поперечная, срединная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K07.0, K07.1, K07.2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аномалии челюстно-лицевой области, включая аномалии прикуса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</w:t>
            </w:r>
            <w:r>
              <w:t xml:space="preserve">кое устранение аномалий челюстно-лицевой области путем остеотомии и перемещения суставных дисков и зубочелюстных комплексов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M95.1, Q87.0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субтотальный дефект и деформация ушной раковины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с </w:t>
            </w:r>
            <w:r>
              <w:t xml:space="preserve">использованием тканей из прилегающих к ушной раковине участков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Q18.5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микростомия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пластическое устранение микростомы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Q18.4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макростомия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пластическое устранение макростомы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 xml:space="preserve">жного челюстно-лицевого протезирования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D11.0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доброкачественное новообразование околоушной слюнной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новообразования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 xml:space="preserve">жного челюстно-лицевого протезирования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D11.9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новообразование околоушной слюнной железы с распространением в прилегающие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новообразования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D16.4, D16.5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доброкачественные новообразования челюстей и послеоперационные дефекты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 xml:space="preserve">дистой ножке и челюстно-лицевых протезов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T90.2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последствия переломов черепа и костей лицевого скелета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устранение дефектов и деформаций с использованием трансплантационных и имплантационных материалов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Эндокринология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E10.9, E1</w:t>
            </w:r>
            <w:r>
              <w:t xml:space="preserve">1.9, E13.9, E14.9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сахарный диабет с нестандартным течением, синдромальные, моногенные формы сахарного диабета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 xml:space="preserve">еских, гормональных и биохимических методов диагностики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254683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E10.2, E10.4, E10.5, E10.7, E11.2, E11.4, E11.5, E11.7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сахарный диабет 1 и 2 типа с поражением почек, неврологическими нарушениями, нарушениями периферического кровообращения и множественным</w:t>
            </w:r>
            <w:r>
              <w:t xml:space="preserve">и осложнениями, синдромом диабетической стопы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</w:t>
            </w:r>
            <w:r>
              <w:t xml:space="preserve">лексное лечение тяжелых форм АКТГ-синдрома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E24.3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эктопический АКТГ-синдром (с выявленным источником эктопической секреции)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с последующим иммуногистохимическим исследованием ткани удаленной опухоли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144485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E24.9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синдром Иценко - Кушинга неуточненный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Гастроинтестинальные комбинированные рестриктивно-шунтирующие операции. Рестриктивная гастропластика: продольная резекция желудка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E66.0, E66.1, E66.2, E66.8, E66.9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индекс массы тела &gt; 50 кг/м</w:t>
            </w:r>
            <w:r>
              <w:rPr>
                <w:vertAlign w:val="superscript"/>
              </w:rPr>
              <w:t xml:space="preserve">2</w:t>
            </w:r>
            <w:r>
              <w:t xml:space="preserve"> при наличии сопутствующих заболеваний: обструктивное апноэ сна </w:t>
            </w:r>
            <w:r>
              <w:t xml:space="preserve">(G47.3), дыхательная недостаточность 2 - 3 степени (J96 - J96.9), остеоартроз 3 - 4 стадии (M17, M16), СД2/НТГ/НГН (E11 - 11.9 в возрасте 18 - 60 лет)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продольная резекция желудка лапароскопическая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372313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билиопанкреатическое шунтирование лапароскопическое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гастрошунтирование лапароскопическое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</w:tbl>
    <w:p>
      <w:pPr>
        <w:pStyle w:val="2519"/>
        <w:sectPr>
          <w:headerReference w:type="default" r:id="rId10"/>
          <w:headerReference w:type="first" r:id="rId11"/>
          <w:footerReference w:type="default" r:id="rId28"/>
          <w:footerReference w:type="first" r:id="rId29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2519"/>
        <w:jc w:val="both"/>
      </w:pPr>
      <w:r/>
      <w:r/>
    </w:p>
    <w:p>
      <w:pPr>
        <w:pStyle w:val="2519"/>
        <w:ind w:firstLine="540"/>
        <w:jc w:val="both"/>
      </w:pPr>
      <w:r>
        <w:t xml:space="preserve">--------------------------------</w:t>
      </w:r>
      <w:r/>
    </w:p>
    <w:p>
      <w:pPr>
        <w:pStyle w:val="2519"/>
        <w:ind w:firstLine="540"/>
        <w:jc w:val="both"/>
        <w:spacing w:before="240"/>
      </w:pPr>
      <w:r/>
      <w:bookmarkStart w:id="13" w:name="P3240"/>
      <w:r/>
      <w:bookmarkEnd w:id="13"/>
      <w:r>
        <w:t xml:space="preserve">&lt;1&gt; Высокотехнологичная медицинская помощь.</w:t>
      </w:r>
      <w:r/>
    </w:p>
    <w:p>
      <w:pPr>
        <w:pStyle w:val="2519"/>
        <w:ind w:firstLine="540"/>
        <w:jc w:val="both"/>
        <w:spacing w:before="240"/>
      </w:pPr>
      <w:r/>
      <w:bookmarkStart w:id="14" w:name="P3241"/>
      <w:r/>
      <w:bookmarkEnd w:id="14"/>
      <w:r>
        <w:t xml:space="preserve">&lt;2&gt; Международная статистическая </w:t>
      </w:r>
      <w:hyperlink r:id="rId11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 w:history="1">
        <w:r>
          <w:rPr>
            <w:color w:val="0000ff"/>
          </w:rPr>
          <w:t xml:space="preserve">классификация</w:t>
        </w:r>
      </w:hyperlink>
      <w:r>
        <w:t xml:space="preserve"> болезней и проблем, связанных со здоровьем (10-й пересмотр).</w:t>
      </w:r>
      <w:r/>
    </w:p>
    <w:p>
      <w:pPr>
        <w:pStyle w:val="2519"/>
        <w:ind w:firstLine="540"/>
        <w:jc w:val="both"/>
        <w:spacing w:before="240"/>
      </w:pPr>
      <w:r/>
      <w:bookmarkStart w:id="15" w:name="P3242"/>
      <w:r/>
      <w:bookmarkEnd w:id="15"/>
      <w:r>
        <w:t xml:space="preserve"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</w:t>
      </w:r>
      <w:r>
        <w:t xml:space="preserve">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</w:t>
      </w:r>
      <w:r>
        <w:t xml:space="preserve">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</w:t>
      </w:r>
      <w:r>
        <w:t xml:space="preserve">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</w:t>
      </w:r>
      <w:r>
        <w:t xml:space="preserve">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</w:t>
      </w:r>
      <w:r>
        <w:t xml:space="preserve">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</w:t>
      </w:r>
      <w:r>
        <w:t xml:space="preserve">едств.</w:t>
      </w:r>
      <w:r/>
    </w:p>
    <w:p>
      <w:pPr>
        <w:pStyle w:val="2519"/>
        <w:ind w:firstLine="540"/>
        <w:jc w:val="both"/>
        <w:spacing w:before="240"/>
      </w:pPr>
      <w:r/>
      <w:bookmarkStart w:id="16" w:name="P3243"/>
      <w:r/>
      <w:bookmarkEnd w:id="16"/>
      <w:r>
        <w:t xml:space="preserve">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</w:t>
      </w:r>
      <w:r>
        <w:t xml:space="preserve">; 3-я группа - 19 процентов; 4-я группа - 20 процентов; 5-я группа - 25 процентов; 6-я группа - 35 процентов; 7-я группа - 8 процентов; 8-я группа - 55 процентов; 9-я группа - 38 процентов; 10-я группа - 53 процента; 11-я группа - 32 процента; 12-я группа </w:t>
      </w:r>
      <w:r>
        <w:t xml:space="preserve">- 29 процентов; 13-я группа - 23 процента; 14-я группа - 20 процентов; 15-я группа - 20 процентов; 16-я группа - 42 процента; 17-я группа - 32 процента; 18-я группа - 2 процента; 19-я группа - 25 процентов; 20-я группа - 34 процента; 21-я группа - 29 проце</w:t>
      </w:r>
      <w:r>
        <w:t xml:space="preserve">нтов; 22-я группа - 59 процентов; 23-я группа - 41 процент; 24-я группа - 27 процентов; 25-я группа - 42 процента; 26-я группа - 40 процентов; 27-я группа - 39 процентов; 28-я группа - 26 процентов; 29-я группа - 30 процентов; 30-я группа - 23 процента; 31</w:t>
      </w:r>
      <w:r>
        <w:t xml:space="preserve">-я группа - 49 процентов; 32-я группа - 40 процентов; 33-я группа - 39 процентов; 34-я группа - 28 процентов; 35-я группа - 10 процентов; 36-я группа - 44 процента; 37-я группа - 32 процента; 38-я группа - 47 процентов; 39-я группа - 43 процента; 40-я груп</w:t>
      </w:r>
      <w:r>
        <w:t xml:space="preserve">па - 26 процентов; 41-я группа - 38 процентов; 42-я группа - 25 процентов; 43-я группа - 22 процента; 44-я группа - 34 процента; 45-я группа - 22 процента; 46-я группа - 46 процентов; 47-я группа - 40 процентов; 48-я группа - 9 процентов; 49-я группа - 8 п</w:t>
      </w:r>
      <w:r>
        <w:t xml:space="preserve">роцентов; 50-я группа - 7 процентов; 51-я группа - 17 процентов; 52-я группа - 42 процента; 53-я группа - 57 процентов; 54-я группа - 21 процент; 55-я группа - 13 процентов; 56-я группа - 17 процентов; 57-я группа - 12 процентов; 58-я группа - 14 процентов</w:t>
      </w:r>
      <w:r>
        <w:t xml:space="preserve">; 59-я группа - 4 процента; 60-я группа - 2 процента; 61-я группа - 12 процентов; 62-я группа - 8 процентов; 63-я группа - 22 процента; 64-я группа - 6 процентов; 65-я группа - 4 процента; 66-я группа - 21 процент; 67-я группа - 18 процентов; 68-я группа -</w:t>
      </w:r>
      <w:r>
        <w:t xml:space="preserve"> 28 процентов; 69-я группа - 37 процентов; 70-я группа - 26 процентов; 71-я группа - 49 процентов; 72-я группа - 10 процентов; 73-я группа - 15 процентов; 74-я группа - 12 процентов; 75-я группа - 15 процентов; 76-я группа - 12 процентов; 77-я группа - 14 </w:t>
      </w:r>
      <w:r>
        <w:t xml:space="preserve">процентов; 78-я группа - 33 процента; 79-я группа - 36 процентов; 80-я группа - 18 процентов; 81-я группа - 23 процента; 82-я группа - 30 процентов; 83-я группа - 24 процента; 84-я группа - 13 процентов; 85-я группа - 36 процентов; 86-я группа - 20 процент</w:t>
      </w:r>
      <w:r>
        <w:t xml:space="preserve">ов; 87-я группа - 36 процентов; 88-я группа - 12 процентов.</w:t>
      </w:r>
      <w:r/>
    </w:p>
    <w:p>
      <w:pPr>
        <w:pStyle w:val="2519"/>
        <w:jc w:val="both"/>
      </w:pPr>
      <w:r/>
      <w:r/>
    </w:p>
    <w:p>
      <w:pPr>
        <w:pStyle w:val="2521"/>
        <w:jc w:val="center"/>
        <w:outlineLvl w:val="2"/>
      </w:pPr>
      <w:r/>
      <w:bookmarkStart w:id="17" w:name="P3245"/>
      <w:r/>
      <w:bookmarkEnd w:id="17"/>
      <w:r>
        <w:t xml:space="preserve">II. Перечень видов высокотехнологичной медицинской помощи,</w:t>
      </w:r>
      <w:r/>
    </w:p>
    <w:p>
      <w:pPr>
        <w:pStyle w:val="2521"/>
        <w:jc w:val="center"/>
      </w:pPr>
      <w:r>
        <w:t xml:space="preserve">не включенных в базовую программу обязательного медицинского</w:t>
      </w:r>
      <w:r/>
    </w:p>
    <w:p>
      <w:pPr>
        <w:pStyle w:val="2521"/>
        <w:jc w:val="center"/>
      </w:pPr>
      <w:r>
        <w:t xml:space="preserve">страхования, финансовое обеспечение которых осуществляется</w:t>
      </w:r>
      <w:r/>
    </w:p>
    <w:p>
      <w:pPr>
        <w:pStyle w:val="2521"/>
        <w:jc w:val="center"/>
      </w:pPr>
      <w:r>
        <w:t xml:space="preserve">за счет субсидий</w:t>
      </w:r>
      <w:r>
        <w:t xml:space="preserve"> из бюджета Федерального фонда обязательного</w:t>
      </w:r>
      <w:r/>
    </w:p>
    <w:p>
      <w:pPr>
        <w:pStyle w:val="2521"/>
        <w:jc w:val="center"/>
      </w:pPr>
      <w:r>
        <w:t xml:space="preserve">медицинского страхования федеральным государственным</w:t>
      </w:r>
      <w:r/>
    </w:p>
    <w:p>
      <w:pPr>
        <w:pStyle w:val="2521"/>
        <w:jc w:val="center"/>
      </w:pPr>
      <w:r>
        <w:t xml:space="preserve">учреждениям и медицинским организациям частной системы</w:t>
      </w:r>
      <w:r/>
    </w:p>
    <w:p>
      <w:pPr>
        <w:pStyle w:val="2521"/>
        <w:jc w:val="center"/>
      </w:pPr>
      <w:r>
        <w:t xml:space="preserve">здравоохранения, бюджетных ассигнований федерального бюджета</w:t>
      </w:r>
      <w:r/>
    </w:p>
    <w:p>
      <w:pPr>
        <w:pStyle w:val="2521"/>
        <w:jc w:val="center"/>
      </w:pPr>
      <w:r>
        <w:t xml:space="preserve">в целях предоставления субсидий бюджетам с</w:t>
      </w:r>
      <w:r>
        <w:t xml:space="preserve">убъектов</w:t>
      </w:r>
      <w:r/>
    </w:p>
    <w:p>
      <w:pPr>
        <w:pStyle w:val="2521"/>
        <w:jc w:val="center"/>
      </w:pPr>
      <w:r>
        <w:t xml:space="preserve">Российской Федерации на софинансирование расходов,</w:t>
      </w:r>
      <w:r/>
    </w:p>
    <w:p>
      <w:pPr>
        <w:pStyle w:val="2521"/>
        <w:jc w:val="center"/>
      </w:pPr>
      <w:r>
        <w:t xml:space="preserve">возникающих при оказании гражданам Российской Федерации</w:t>
      </w:r>
      <w:r/>
    </w:p>
    <w:p>
      <w:pPr>
        <w:pStyle w:val="2521"/>
        <w:jc w:val="center"/>
      </w:pPr>
      <w:r>
        <w:t xml:space="preserve">высокотехнологичной медицинской помощи, и бюджетных</w:t>
      </w:r>
      <w:r/>
    </w:p>
    <w:p>
      <w:pPr>
        <w:pStyle w:val="2521"/>
        <w:jc w:val="center"/>
      </w:pPr>
      <w:r>
        <w:t xml:space="preserve">ассигнований бюджетов субъектов Российской Федерации</w:t>
      </w:r>
      <w:r/>
    </w:p>
    <w:p>
      <w:pPr>
        <w:pStyle w:val="2519"/>
        <w:jc w:val="both"/>
      </w:pPr>
      <w:r/>
      <w:r/>
    </w:p>
    <w:p>
      <w:pPr>
        <w:pStyle w:val="2519"/>
        <w:sectPr>
          <w:headerReference w:type="default" r:id="rId12"/>
          <w:headerReference w:type="first" r:id="rId13"/>
          <w:footerReference w:type="default" r:id="rId30"/>
          <w:footerReference w:type="first" r:id="rId31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N группы ВМП </w:t>
            </w:r>
            <w:hyperlink w:tooltip="&lt;1&gt; Высокотехнологичная медицинская помощь." w:anchor="P7343" w:history="1">
              <w:r>
                <w:rPr>
                  <w:color w:val="0000ff"/>
                </w:rPr>
                <w:t xml:space="preserve">&lt;1&gt;</w:t>
              </w:r>
            </w:hyperlink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Наименование вида высокотехнологичной медицинской помощи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Коды по </w:t>
            </w:r>
            <w:hyperlink r:id="rId11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 w:history="1">
              <w:r>
                <w:rPr>
                  <w:color w:val="0000ff"/>
                </w:rPr>
                <w:t xml:space="preserve">МКБ-10</w:t>
              </w:r>
            </w:hyperlink>
            <w:r>
              <w:t xml:space="preserve"> </w:t>
            </w:r>
            <w:hyperlink w:tooltip="&lt;2&gt; Международная статистическая классификация болезней и проблем, связанных со здоровьем (10-й пересмотр)." w:anchor="P7344" w:history="1">
              <w:r>
                <w:rPr>
                  <w:color w:val="0000ff"/>
                </w:rPr>
                <w:t xml:space="preserve">&lt;2&gt;</w:t>
              </w:r>
            </w:hyperlink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Модель пациента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Вид лечения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Метод лечения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Средний норматив финансовых затрат на единицу объема медицинской помощи </w:t>
            </w:r>
            <w:hyperlink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 w:anchor="P7345" w:history="1">
              <w:r>
                <w:rPr>
                  <w:color w:val="0000ff"/>
                </w:rPr>
                <w:t xml:space="preserve">&lt;3&gt;</w:t>
              </w:r>
            </w:hyperlink>
            <w:r>
              <w:t xml:space="preserve">, </w:t>
            </w:r>
            <w:hyperlink w:tooltip="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" w:anchor="P7346" w:history="1">
              <w:r>
                <w:rPr>
                  <w:color w:val="0000ff"/>
                </w:rPr>
                <w:t xml:space="preserve">&lt;4&gt;</w:t>
              </w:r>
            </w:hyperlink>
            <w:r>
              <w:t xml:space="preserve">, рублей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Акушерство и гинекология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 xml:space="preserve">пинно-мозговой грыжи с применением фетальной хирургии, включая лазерную коагуляцию анастомозов, внутриутробное переливание крови плоду, баллонную тампонаду трахеи и другие хирургические методы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O43.0, O31.2, O31.8, P02.3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монохориальная двойня с синд</w:t>
            </w:r>
            <w:r>
              <w:t xml:space="preserve">ромом фето-фетальной трансфузии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лазерная коагуляция анастомозов при синдроме фето-фетальной трансфузии, фетоскопия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312549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O36.2, O36.0, P00.2, P60, P61.8, P56.0, P56.9, P83.2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водянка плода (асцит, гидроторакс)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</w:t>
            </w:r>
            <w:r>
              <w:t xml:space="preserve">м крови плоду под контролем ультразвуковой фетометрии, доплерометрии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O33.7, O35.9, O40, Q33.0, Q36.2, Q62, Q64.2, Q03, Q79.0, Q05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пороки развития плода, требующие антенатального хирургического лечения в виде пункционных методик с возможностью дренирова</w:t>
            </w:r>
            <w:r>
              <w:t xml:space="preserve">ния (гидронефроз почек,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</w:t>
            </w:r>
            <w:r>
              <w:t xml:space="preserve">нтенатальные пункционные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</w:t>
            </w:r>
            <w:r>
              <w:t xml:space="preserve"> лечение спинно-мозговой грыжи на открытой матке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</w:t>
            </w:r>
            <w:r>
              <w:t xml:space="preserve">агалищным доступом с лапароскопической ассистенцией, реконструкцию влагалища с использованием синтетических имплантатов, кольпопоэза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Q43.7, Q50, Q51, Q52, Q56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 с врожденной аном</w:t>
            </w:r>
            <w:r>
              <w:t xml:space="preserve">алией клитора. Врожденные аномалии вульвы с атопическим расположением половых органов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</w:t>
            </w:r>
            <w:r>
              <w:t xml:space="preserve">пом и их комбинацией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врожденное отсутствие влагалища, замкнутое рудиментарное влагалище при удвоении матки и влагалища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коррекция пороков развития влагалища методом комплексного кольпопоэза с применением реконструктивно-пластиче</w:t>
            </w:r>
            <w:r>
              <w:t xml:space="preserve">ских операций лапароскопическим доступом с аутотрансплантацией тканей и последующим индивидуальным подбором гормональной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женский псевдогермафродитизм, неопределенность пола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феминизирующая пластика наружных половых органов и формирование влагалища с использованием лапароскопического доступа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при задержке полового созревания у женщин, подтвержденной молекулярно- и иммуногенетичес</w:t>
            </w:r>
            <w:r>
              <w:t xml:space="preserve">кими методами, включающее гормональные,</w:t>
            </w:r>
            <w:r/>
          </w:p>
          <w:p>
            <w:pPr>
              <w:pStyle w:val="2519"/>
            </w:pPr>
            <w:r>
              <w:t xml:space="preserve">иммунологические, физические и малоинвазивные хирургические методы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E23.0, E28.3, E30.0, E30.9, E34.5, E89.3, Q50.0, Q87.1, Q96, Q97.2, Q97.3, Q97.8, Q97.9, Q99.0, Q99.1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задержка полового созревания, обусловле</w:t>
            </w:r>
            <w:r>
              <w:t xml:space="preserve">нная первичным эстрогенным дефицитом, в том числе при наличии мужской (Y) хромосомы в кариотипе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половых желез (дисгенетичных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половых желез (дисгенетичных гонад, тест</w:t>
            </w:r>
            <w:r>
              <w:t xml:space="preserve">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половых желез (дисгенетичных гонад, тестикулов) с использованием лапароскопического доступа, применение кольпопоэза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 xml:space="preserve"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D25, N80.0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множественная узловая форма аденомиоза, требующая хирургического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</w:t>
            </w:r>
            <w:r>
              <w:t xml:space="preserve">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ультразвуковая абляция под контролем магнитно-резонансной томографии или ультразвуковым контролем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241592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 окклюзия маточных артерий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O34.1, O34.2, O43.2, O44.0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миома матки больших размеров во время беременности, истинное вращение плаценты, в том числе при предлежании плаценты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 xml:space="preserve"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D25, D26.0, D26.7, D27, D28, N80, N81, N99.3, N39.4, Q51, Q56.0, Q56.2, Q56.3, Q56.4, Q96.3, Q97.3, Q99.0, E34.5, E30.0, E30.9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</w:t>
            </w:r>
            <w:r>
              <w:t xml:space="preserve">уктивного возраста. Наружный эндометриоз, распространенная форма с вовлечением в патологический процесс крестцово-маточных связок, смежных органов малого таза и других органов брюшной полости. Врожденные аномалии (пороки развития) тела и шейки матки, в том</w:t>
            </w:r>
            <w:r>
              <w:t xml:space="preserve"> числе с удвоением тела матки, с удвоением шейки матки, с двурогой маткой, с агенезией и аплазией шейки;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</w:t>
            </w:r>
            <w:r>
              <w:t xml:space="preserve">пическим расположением половых органов.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и (или) органосохраняющие операции с применением робототехники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378710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</w:t>
            </w:r>
            <w:r>
              <w:t xml:space="preserve">чи. Интрамуральная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Гематология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 xml:space="preserve"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D69.1, D82.0, D69.5, D58, D59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патология гемостаза, с течением, осложненным угрожаемыми геморрагическими явле</w:t>
            </w:r>
            <w:r>
              <w:t xml:space="preserve">ниями. Гемолитическая анемия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проведение различных хирургических вмешательств у больных с тяжелым геморрагическим синдромом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455257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D69.3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патология гемостаза, резистентная к стандартной терапии и (или) с течением, осложненным угрожаемыми геморрагическими явлениями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консервативное и хирургическое лечение, включающее иммуносупрессивную терапию с использование</w:t>
            </w:r>
            <w:r>
              <w:t xml:space="preserve">м моноклональных антител, иммуномодулирующую терапию с помощью рекомбинантных препаратов тромбопоэтина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D61.3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рефрактерная апластическая анемия и рецидивы заболевания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инфекций, противовирусная терапия, хелаторная тер</w:t>
            </w:r>
            <w:r>
              <w:t xml:space="preserve">апия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парциальная красноклеточная аплазия (пациенты, перенесшие трансплантацию костного мозга, пациенты с почечным трансплантатом)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D76.0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эозинофильная гранулема (г</w:t>
            </w:r>
            <w:r>
              <w:t xml:space="preserve">истиоцитоз из клеток Лангерганса, монофокальная форма)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E75.2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лечение, включающее эфферентные методы лечения, хир</w:t>
            </w:r>
            <w:r>
              <w:t xml:space="preserve">ургические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</w:t>
            </w:r>
            <w:r>
              <w:t xml:space="preserve">артродез, мышечная пластика, сухожильная и артропластика, корригирующая остеотомия), некросеквестрэктомию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773639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Программная комбинированная терапия апластической анемии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D61.3, D61.9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приобретенная апластическая анемия у взрослых, в том числе рецидив ил</w:t>
            </w:r>
            <w:r>
              <w:t xml:space="preserve">и рефрактерность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2928455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</w:t>
            </w:r>
            <w:r>
              <w:t xml:space="preserve"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D66, D67, D68.0, D68.2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пациенты с наследственным и приобретенным дефицитом V</w:t>
            </w:r>
            <w:r>
              <w:t xml:space="preserve">III, IX факторов, фактора Виллебранда и других факторов свертывания крови (в том числе с наличием ингибиторов к факторам свертывания) с деформацией и (или) повреждением конечностей, с псевдоопухолью забрюшинного пространства, с патологией органов грудной и</w:t>
            </w:r>
            <w:r>
              <w:t xml:space="preserve"> брюшной полостей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высок</w:t>
            </w:r>
            <w:r>
              <w:t xml:space="preserve">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3748168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Терапия острой (хронической) реакции "трансплантат против хозяина" у пациентов после трансплантации аллогенных гемопоэтических стволовых клеток в условиях круглосуточного стационара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D89.8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взрослые после трансплантации аллогенных гемопоэтических стволовых к</w:t>
            </w:r>
            <w:r>
              <w:t xml:space="preserve">леток с жизнеугрожающими осложнениями при развитии острой или хронической реакции "трансплантат против хозяина"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"трансплантат против хозяина" с использованием таргетн</w:t>
            </w:r>
            <w:r>
              <w:t xml:space="preserve">ых иммуносупрессивных препаратов, и (или) высокоселективных моноклональных антител, и (или) афферентных методов терапии (экстракорпоральный фотоферез) и (или) с применением клеточных технологий (включая мезенхимные стромальные клетки, T-регуляторные клетки</w:t>
            </w:r>
            <w:r>
              <w:t xml:space="preserve">) и (или) высокодозного иммуноглобулина человека нормального, в том числе антибактериальных (противогрибковых, противовирусных) лекарственных препаратов и проведением интенсивной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1354915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Дерматовенерология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ранних стадий грибовидного микоза, включая бальнеофотохимиотерапию и иммуносупрессивную терапию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C84.0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 xml:space="preserve">болевания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ранних стадий грибовидного микоза, включая бальнеофотохимиотерапию и иммуносупрессивную терапию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218298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Детская хирургия в период новорожденности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тонкой и толстой кишке у новорожденных, в том числе лапароскопические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Q41, Q42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врожденная атрезия и стеноз тонкого кишечника. Врожденная атрезия и стеноз толстого кишечника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межкишечный анастомо</w:t>
            </w:r>
            <w:r>
              <w:t xml:space="preserve">з ("бок-в-бок", или "конец-в-конец", или "конец-в-бок"), в том числе с лапароскопической ассистенцией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507575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диафрагмальной грыжи, гастрошизиса и омфалоцеле у новорожденных, в том числе торако- и лапароскопическое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Q79.0, Q79.2, Q79.</w:t>
            </w:r>
            <w: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врожденная диафрагмальная грыжа. Омфалоцеле. Гастрошизис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диафрагмы, в том числе торакоскопическая, с применением синтетических материалов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передней брюшной стенки, в том числе с применением синтетических материалов, включая этапные операции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первичная радикальная циркулярная пластика передней брюшной стенки, в том числе этапная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D18, D20.0, D21.5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тератома. Объемные образования забрюшинного пространства и брюшной полости. Гемангиома и лимфангиома любой локализации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крестцово-копчиковой тератомы, в том числе с применением лапароскопии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врожденных объемных образований, в том числе с применением эндовидеохирургической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почках, мочеточниках и мочевом пузыре у новорожденных, в том числе лапароскопические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Q61.8, Q62.0, Q62.1, Q62.2, Q62.3, Q62.7, Q64.1, D30.0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врожденный гидронефроз. Врожденный уретерогидронефроз. Врожденный мегаурете</w:t>
            </w:r>
            <w:r>
              <w:t xml:space="preserve"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вторичная нефрэктомия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неоимплантация мочеточника в мочевой пузырь, в том числе с его моделированием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геминефруретерэктомия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эндоскопическое бужирование и стентирование мочеточника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ранняя пластика мочевого пузыря местными тканями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уретероилеосигмостомия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лапароскопическая нефруретерэктомия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нефрэктомия через минилюмботомический доступ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Комбустиология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послеожоговых рубцов и рубцовых деформаций, требующих этапных реконструктивно-пластических операций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T95, L90.5, L91.0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рубцы, рубцовые деформации вследствие термических и химических ожогов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иссечение послеожоговых </w:t>
            </w:r>
            <w:r>
              <w:t xml:space="preserve">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микрососудистых анастомозах,</w:t>
            </w:r>
            <w:r>
              <w:t xml:space="preserve"> или лоскутами на постоянной или временно-питающей ножке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174984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Неврология (нейрореабилитация)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Нейрореабилитация после перенесенного инсульта и черепно-мозговой травмы при нарушении двигательных и когнитивных функций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S06.2, S06.3, S06.5, S06.7, S06.8, S06.9, S08.8, S08.9, I60 - I69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острые нарушения мозгового кровообращения и черепно-мозговые травмы,</w:t>
            </w:r>
            <w:r>
              <w:t xml:space="preserve"> состояния после острых нарушений мозгового кровообращения и черепно-мозговых травм со сроком давности не более одного года с оценкой функциональных нарушений по модифицированной шкале Рэнкина 3 степени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реабилитационный тренинг с вк</w:t>
            </w:r>
            <w:r>
              <w:t xml:space="preserve">лючением биологической обратной связи (БОС) с применением нескольких модальностей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362095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восстановительное лечение с применением комплекса мероприятий в комбинации с виртуальной реальностью восстановительное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 применением комплекса мероприятий в комбинации с навигационной ритмической транскраниальной магнитной стимуляцией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Невр</w:t>
            </w:r>
            <w:r>
              <w:t xml:space="preserve">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Установка интенсивной помпы для постоянной инфузии геля после предварительной назоеюнальной титрации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G20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комбинированная терапия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установка интенсивной помпы для постоянн</w:t>
            </w:r>
            <w:r>
              <w:t xml:space="preserve">ой инфузии геля после предварительной назоеюнальной титрации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543105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Нейрохирургия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 xml:space="preserve">он головного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C71.0, C71.1, C71.2, C71.3, C71.4, C79.3, D33.0, D43.0, C71.8, Q85.0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</w:t>
            </w:r>
            <w:r>
              <w:t xml:space="preserve">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нейрофизиологического мониторинга функционально значимых зон головного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419599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интраоперационной флюоресцентной микроскопии и эндоскопии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стереотаксическое вмешательство с целью дренирования опухолевых кист и установки длительно существующих дренажных систем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C71.5, C79.3, D33.0, D43.0, Q85.0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внутримозговые злокачественные (первичные и вторичные) и доброкачественные новообразования боковых и III желудочков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сочетанным применением интраоперационной флюоресцентной микроскопии, эндоскопии или эндоскопи</w:t>
            </w:r>
            <w:r>
              <w:t xml:space="preserve">ческой ассистенции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нейрофизиологического мониторинга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стереотаксическое вмешательство с целью дренирования опухолевых кист и установки длительно существующих дренажных систем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C71.6, C71.7, C79.3, D33.1, D18.0, D43.1, Q85.0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внутримозговые злокачественные (первичные и вторичные) и доброкачественные новообра</w:t>
            </w:r>
            <w:r>
              <w:t xml:space="preserve">зования IV желудочка мозга стволовой и парастволовой локализации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нейрофизиологического мониторинга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интраоперационной флюоресцентной микроскопии и эндоскопии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нейрофизиологического мониторинга функционально значимых зон головного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D18.0, Q28.3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кавернома (кавернозная ангиома) функционально значимых зон головного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нейрофизиологического мониторинга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C70.0, C79.3, D32.0, Q85, D42</w:t>
            </w:r>
            <w:r>
              <w:t xml:space="preserve">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</w:t>
            </w:r>
            <w:r>
              <w:t xml:space="preserve">оли с применением нейрофизиологического мониторинга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интраоперационной флюоресцентной микроскопии и лазерной спектроскопии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эмболизация сосудов опухоли при помощи адгезивных материалов и (или) микроэмболов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 xml:space="preserve"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C72.2, D33.3, Q85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доброкачественные и злокачественные новообразования зри</w:t>
            </w:r>
            <w:r>
              <w:t xml:space="preserve"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нейрофизиологического мониторинга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эндоскопическое удаление опухоли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C75.3, D35.2 - D35.4, D44.3 - D44.5, Q04.6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нейрофизиологического мониторинга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эндоскопическое удаление опухоли, в том числе с одномоментным закрытием хирургического дефекта ауто- или аллотрансплантатом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стереотаксическое вмешательство с целью дренирования опухолевых кист и установки длительно существующих дренажных систем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 xml:space="preserve">х объемных процессах основания черепа и лицевого скелета, врастающих в полость черепа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придаточных пазух носа, прорастающие в полость черепа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одномоментным пластическим закрытием хи</w:t>
            </w:r>
            <w:r>
              <w:t xml:space="preserve">рургического дефекта при помощи сложносоставных ауто- или аллотрансплантатов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эмболизация сосудов опухоли при помощи адгезивных материалов и (или) макроэмболов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C41.0, C43.4, C44.4, C79.4, C79.5, C49.0, D16.4, D48.0, C90.2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(первичные и вторичные) и доброкачественные новообразования костей черепа и лицевого скелета</w:t>
            </w:r>
            <w:r>
              <w:t xml:space="preserve">, прорастающие в полость черепа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эмболизация сосудов опухоли при помощи адгезивных материалов и (или) микроэмболов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M85.0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фиброзная дисплазия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эндоскопическое удаление опухоли с одномоментным пластическим закрытием хирургического дефекта при помощи формируемых ауто</w:t>
            </w:r>
            <w:r>
              <w:t xml:space="preserve">- или аллотрансплантатов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D10.6, D10.9, D21.0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доброкачественные новообразования носоглотки и мягких тканей головы, лица и шеи, прорастающие в основание черепа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 xml:space="preserve">рансплантатов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 xml:space="preserve">орешков и спинномозговых нервов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C41.2, C41.4, C70.1, C72.0, C72.1, C72.8, C79.4, C79.5, C90.0, C90.2, D48.0, D16.6, D16.8, D18.0, D32.1, D33.4, D33.7, D36.1, D43.4, Q06.8, M85.5, D42.1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(первичные и вторичные) и доброкачественные новообразов</w:t>
            </w:r>
            <w:r>
              <w:t xml:space="preserve"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нейрофизиологического мониторинга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применением систем, стабилизирующих позвоночник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с одномоментным применением ауто- или аллотрансплантатов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эндоскопическое удаление опухоли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M43.1, M48.0, T91.1, Q76.4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спондилолистез (все уровни позвоночни</w:t>
            </w:r>
            <w:r>
              <w:t xml:space="preserve">ка). Спинальный стеноз (все уровни позвоночника)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декомпрессия спинного мозга, корешков и спинномозговых нервов с имплантацией различных стабилизирующих систем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 xml:space="preserve">ых электродов для нейростимуляции спинного мозга и периферических нервов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G95.1, G95.2, G95.8, G95.9, M50, M51.0 - M51.3, M51.8, M51.9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поражения межпозвоночных дисков шейных и грудных отделов с миелопатией, радикуло- и нейропатией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</w:t>
            </w:r>
            <w:r>
              <w:t xml:space="preserve">ение межпозвонкового диска с имплантацией системы, стабилизирующей позвоночник, или протезирование межпозвонкового диска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межпозвонкового диска эндоскопическое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G95.1, G95.2, G95.8, G95.9, B67, D16, D18, M88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деструкция и деформация (патологический перелом) позвонков вследствие их по</w:t>
            </w:r>
            <w:r>
              <w:t xml:space="preserve"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опухоли или иного опухолеподобного образова</w:t>
            </w:r>
            <w:r>
              <w:t xml:space="preserve"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G95.1, G95.2, G95.8, G95.9, M42, M43, M45, M46, M48, M50, M51, M53, M92, M93, M95, G95.1, G95.2, G95.8, G95.9, Q76.2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 xml:space="preserve"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 xml:space="preserve"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 xml:space="preserve">доскопической техники и малоинвазивного инструментария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</w:t>
            </w:r>
            <w:r/>
          </w:p>
          <w:p>
            <w:pPr>
              <w:pStyle w:val="2519"/>
            </w:pPr>
            <w:r>
              <w:t xml:space="preserve">погружных им</w:t>
            </w:r>
            <w:r>
              <w:t xml:space="preserve">плантатов и стабилизирующих систем при помощи микроскопа, эндоскопической техники и малоинвазивного инструментария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G95.1, G95.2, G95.8, G95.9, A18.0, S12.0, S12.1, S13, S14, S19, S22.0, S22.1, S23, S24, S32.0, S32.1, S33, S34, T08, T09, T85, T91, M80, M81, M82, M86, M85, M87, M96, M99, Q67, Q76.0, Q76.1, Q76.4, Q77, Q76.3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переломы позвонков, повреждения (разрыв) межпоз</w:t>
            </w:r>
            <w:r>
              <w:t xml:space="preserve"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 стабилизирующий спондилосинтез с использованием костной пластики (спондилодеза), погружных имплантатов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Микрохирургическая васкулярная декомпрессия корешков черепных нервов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G50 - G53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невралгии и нейропатии черепных нервов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интракраниальная микрохирургическая васкулярная декомпрессия черепных нервов, в том числе с эндоскопической ассистенцией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I60, I61, I62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 xml:space="preserve">злияния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микрохирургическое вмешательство с применением нейрофизиологического мониторинга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559107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пункционная аспирация внутримозговых и внутрижелудочковых гематом с использованием нейронавигации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I67.1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артериальная аневризма головного мозга вне стадии разрыва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микрохирургическое вмешательство с применением интраоперационного ультразвукового контроля кровотока в церебральных артериях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эндоваскулярное вмешательство с применением адгезивных клеевых композиций, микроэмболов, микроспиралей и стентов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Q28.2, Q28.8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артериовенозная мальформация головного мозга и спинного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микрохирургическое вмешательство с применением нейрофизиологического мониторинга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эндоваскулярное вмешательство с применением адгезивной клеевой композиции, микроэмболов и (или) микроспиралей (менее 5 койлов)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I67.8, I72.0, I77.0, I78.0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</w:t>
            </w:r>
            <w:r>
              <w:t xml:space="preserve">ное вмешательство с применением адгезивных клеевых композиций и микроэмболов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C83.9, C85.1, D10.6, D10.9, D18.0, D18.1, D21.0, D35.5 - D35.7, D36.0, Q85.8, Q28.8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 xml:space="preserve">и (или) микроспиралей (менее 5 койлов)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эндоваскулярное вмешательство с прорывом гематоэнцефалического барьера для проведения интраартериальной химиотерапии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 вмешательства с интраоперационным нейрофизиологическим мониторингом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 вмешательства с интраоперационной реинфузией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G20, G21, G24, G25.0, G25.2, G80, G95.0, G95.1, G95.8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стереотаксическая де</w:t>
            </w:r>
            <w:r>
              <w:t xml:space="preserve">струкция подкорковых структур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G09, G24, G35, G80, G81.1, G82.1, G82.4, G95.0, G95.1, G95.8, I69.0 - I69.8, M96, T90.5, T91.3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 xml:space="preserve"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 xml:space="preserve">нейровизуализационным контролем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селективная невротомия, селективная дорзальная ризотомия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стереотаксическая деструкция подкорковых структур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G31.8, G40.1 - G40.4, Q04.3, Q04.8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симптоматическая эпилепсия (медикаментозно-резистентная)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селективное удаление и разрушение эпилептических очагов с использованием интраоперационного нейрофизиологического контроля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имплантация, в том числе стереотаксическая, внутримозговых и эпидуральных электродов для проведения нейрофизиологического мониторинга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вмешательства при сложных и гигантских дефектах и деформациях свода и основания черепа, орбиты и пр</w:t>
            </w:r>
            <w:r>
              <w:t xml:space="preserve">илегающих отделов лицевого скелета врожденного и приобретенного генеза с использованием ресурсоемких имплантатов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M84.8, M85.0, M85.5, Q01, Q67.2, Q67.3, Q75.0 - Q75.2, Q75.8, Q87.0, S02.1, S02.2, S02.7 - S02.9, T90.2, T88.8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сложные и гигантские дефекты и д</w:t>
            </w:r>
            <w:r>
              <w:t xml:space="preserve">еформации свода и основания черепа, орбиты и прилегающих отделов лицевого скелета врожденного и приобретенного генеза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 xml:space="preserve">в и ресурсоемких имплантатов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308079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G54.0 - G54.4, G54.6, G54.8, G</w:t>
            </w:r>
            <w:r>
              <w:t xml:space="preserve">54.9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поражения плечевого сплетения и шейных корешков, синдром фантома конечности с болью, невропатией или радикулопатией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невролиз и трансплантация нерва под интраоперационным нейрофизиологическим и эндоскопическим контролем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стереотаксическая деструкция подкорковых структур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G56, G57, T14.4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 вмешательства под интраоперационным нейрофизиологическим и эндоскопическим конт</w:t>
            </w:r>
            <w:r>
              <w:t xml:space="preserve">ролем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C47, D36.1, D48.2, D48.7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и доброкачественные опухоли периферических нервов и сплетений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 xml:space="preserve">ейрофизиологическим контролем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G91, G93.0, Q03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врожденная или приобретенная гидроцефалия окклюзионного характера. Приобретенные цер</w:t>
            </w:r>
            <w:r>
              <w:t xml:space="preserve">ебральные кисты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эндоскопическая вентрикулостомия дна III желудочка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эндоскопическая фенестрация стенок кист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эндоскопическая кистовентрикулоциестерностомия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стереотаксическая установка внутрижелудочковых стентов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медикаментозно-резистентных болевых синдромах различного генеза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C31, C41, C71.0 - C71.7, C72, C75.3, </w:t>
            </w:r>
            <w:r>
              <w:t xml:space="preserve">D10.6, D16.4, D16.6, D16.8, D21, D32, D33, D35, G50.0, Q28.2, Q85.0, I67.8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</w:t>
            </w:r>
            <w:r>
              <w:t xml:space="preserve">ы.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Медикаментозно-резистентные болевые синдромы различного генеза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лучевое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стереотаксически ориен</w:t>
            </w:r>
            <w:r>
              <w:t xml:space="preserve">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468812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стереотаксически ориентированное лучевое лечение тригеминальной невралгии и болевых синдромов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</w:t>
            </w:r>
            <w:r>
              <w:t xml:space="preserve">токовых стентов при патологии сосудов головного и спинного мозга, богатокровоснабжаемых опухолях головы и головного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I60, I61, I62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артериальная аневризма в условиях разрыва или артериовенозная мальформация головного мозга в условиях острого и подостро</w:t>
            </w:r>
            <w:r>
              <w:t xml:space="preserve">го периода субарахноидального или внутримозгового кровоизлияния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1427203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ресурсоемкое эндоваскулярное вмешательство с комбинированным применением адгезивной и неадгез</w:t>
            </w:r>
            <w:r>
              <w:t xml:space="preserve">ивной клеевой композиции, микроспиралей и стентов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ресурсоемкое комбинированное микрохирургическое и эндоваскулярное вмешательство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I67.1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артериальная аневризма головного мозга вне стадии разрыва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ресурсоемкое комбинированное микрохирургическое и эндоваскулярное вмешательство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Q28.2, Q28.8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артериовенозная мальформация головного и спинного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ресурсоемкое эндоваскулярное вмешательство с применением адгезивной и неадгезивной клеевой композиции, микроспиралей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I67.8, I72.0, I77.0, I78.0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дуральные артериовенозные фистулы головного и спинного мозга, в том числе каротидно-кавернозные. Ложные анев</w:t>
            </w:r>
            <w:r>
              <w:t xml:space="preserve">ризмы внутренней сонной артерии. Наследственная геморрагическая телеангиэктазия (болезнь Рендю - Ослера - Вебера)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ресурсоемкое эндоваскулярное вмешательство с применением адгезивной и неадгезивной клеевой композиции, микроспиралей, ст</w:t>
            </w:r>
            <w:r>
              <w:t xml:space="preserve">ентов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D18.0, D18.1, D21.0, D36.0, D35.6, I67.8, Q28.8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артериовенозные мальформации, ангиомы, гемангиомы, гемангиобластомы, ангиофибромы и параганглиомы головы, шеи и головного и спинного мозга. Варикозное расширение вен орбиты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I66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окклюзии, стенозы, эмболии и тромбозы интракраниальных отделов церебральных артерий. Ишемия головного моз</w:t>
            </w:r>
            <w:r>
              <w:t xml:space="preserve">га как последствие цереброваскулярных болезней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 ангиопластика и стентирование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G20, G21, G24</w:t>
            </w:r>
            <w:r>
              <w:t xml:space="preserve">, G25.0, G25.2, G80, G95.0, G95.1, G95.8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имплантация, в том числе стереотаксическая, внутримозговых и эп</w:t>
            </w:r>
            <w:r>
              <w:t xml:space="preserve">идуральных электродов и постоянных нейростимуляторов на постоянных источниках 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1941110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E75.2, G09, G24, G35 - G37, G80, G81.1, G82.1, G82.4, G95.0, G95.1, G95.8, I69.0 - I69.8, M53.3, M54, M96, T88.8, T90.5, T91.3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спастические, болевые синдромы, дви</w:t>
            </w:r>
            <w:r>
              <w:t xml:space="preserve">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</w:t>
            </w:r>
            <w:r>
              <w:t xml:space="preserve">у, демиелинизирующие болезни, инфекционные болезни, последствия медицинских вмешательств и процедур)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помпы для хронического интратекального введения лекарственных препаратов в спинномозговую ж</w:t>
            </w:r>
            <w:r>
              <w:t xml:space="preserve">идкость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G31.8, G40.1 - G40.4, Q04.3, Q04.8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симптоматическая эпилепсия (резистентная к лечению лекарственными препаратами)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M50, M51.0 - M51.3, M51.8 - M51.9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поражения межпозвоночных дисков шейных и грудных отделов с миелопатией, радикуло- и нейропатией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имплантация, в том числе стереотаксическая, внутримозговых и эпидуральных электродов и постоянных нейрос</w:t>
            </w:r>
            <w:r>
              <w:t xml:space="preserve">тимуляторов на постоянных источниках 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G50 - G53, G54.0 - G54.4, G54.6, G54.8, G54.9, G56, G57, T14.4, T91, T92, T93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поражения плечевого сплетения и шейных корешков, синдром фантома конечности с болью, невропатией или радикулопатией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</w:t>
            </w:r>
            <w:r>
              <w:t xml:space="preserve">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эпидуральных и периферических электродов и постоянных нейростимуляторов на постоянных источниках 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G56, G57, T14.4, T91, T92, T93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эпидуральных и периферических электродов и постоянных нейростимуляторов на постоянных </w:t>
            </w:r>
            <w:r>
              <w:t xml:space="preserve">источниках 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Протонная лучевая терапия, в том числе детям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D16.4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пациенты с неоперабельной доброкачественной опухолью,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</w:t>
            </w:r>
            <w:r>
              <w:t xml:space="preserve">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2456692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Ресурсоемкая имплантация спинальных эпидуральных многоконтактных электродов и нейростимуляторов на постоянных</w:t>
            </w:r>
            <w:r>
              <w:t xml:space="preserve"> источниках тока для нейростимуляции спинного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T91.3, G95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спастические, двигательные и тазовые нарушения как проявления последствий травмы спинного мозга и других болезней спинного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ресурсоемкая имплантация спинальных эпидур</w:t>
            </w:r>
            <w:r>
              <w:t xml:space="preserve">альных многоконтактных электродов и нейростимуляторов на постоянных источниках тока для нейростимуляции спинного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2539420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Онкология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C00, C01, C02, C04 - </w:t>
            </w:r>
            <w:r>
              <w:t xml:space="preserve">C06, C09.0, C09.1, C09.8, C09.9, C10.0 - C10.4, C11.0 - C11.3, C11.8, C11.9, C12, C13.0 - C13.2, C13.8, C13.9, C14.0, C14.2, C15.0, C30.0, C31.0 - C31.3, C31.8, C31.9, C32, C43, C44, C69, C73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головы и шеи I - III стадии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</w:t>
            </w:r>
            <w:r>
              <w:t xml:space="preserve">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микроэндоларингеальная резекция гортани с использованием эндовидеотехники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390355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микроэндоларингеальная резекция видеоэндоскопическая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нервосберегающая шейная лимфаденэктомия видеоассистированная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лимфатических узлов и клетчатки переднего верхнего средостения видеоассистированное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придаточных пазух носа видеоассистированное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эндоларингеальная резекция видеоэндоскопическая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и местнораспространенные формы злокачественных новообразований пищевода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видеоассистированная одномоментная резекция и пластика пищевода с лимфаденэктомией 2S, 2F, 3F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начальные и локализованные формы злокачественных новообразований желудка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лапароскопическая парциальная резекци</w:t>
            </w:r>
            <w:r>
              <w:t xml:space="preserve">я желудка, в том числе с исследованием сторожевых лимфатических узлов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гастрэктомия с применением видеоэндоскопических технологий при злокачественных новообразованиях желудка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и местнораспространенные формы злокачественных новообразований двенадцатиперстной и тонкой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лапароскопическая резекция тонкой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лапароскопическая панкреатодуоденальная резекция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C18.0, C18.1 - C18.4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лапароскопически-ассистированная правосторонняя гемиколэктомия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C18.5, C18.6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формы злокачественных новообразований левой половины ободочной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лапароскопически-ассистированная левосторонняя гемиколэктомия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C18.7, C19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формы злокачес</w:t>
            </w:r>
            <w:r>
              <w:t xml:space="preserve">твенных новообразований сигмовидной кишки и ректосигмоидного отдела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лапароскопически-ассистированная резекция сигмовидной кишки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C20, C21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ранние формы злокачественных новообразований прямой кишки; локализованные формы злокачественных новообразований прямой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трансанальная эндоскопическая микрохирургия (ТЕМ)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лапароскопически-ассистированная резекция прямой кишки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лапароскопически-ассистированная резекция прямой кишки с формированием тазового толстокишечного резервуара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C22, C78.7, C24.0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нерезектабельные злокачественные новообразования печени и внутрипеченочных желчных протоков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внутрипротоковая фотодинамическая терапия под рентгеноскопическим контролем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общего желчного протока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общего желчного протока в пределах слизистого слоя T1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желчных протоков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интервенционно-радиологи</w:t>
            </w:r>
            <w:r>
              <w:t xml:space="preserve">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C48.0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неорганные злокачеств</w:t>
            </w:r>
            <w:r>
              <w:t xml:space="preserve">енные новообразования забрюшинного пространства (первичные и рецидивные)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видеоэндоскопическое удаление опухоли забрюшинного пространства с пластикой сосудов или резекцией соседних органов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видеоэндоскопическое удаление опухоли забрюшинного пространства с паракавальной, парааортальной, забрюшинной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C50.2, C50.3, C50.9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молочной железы Iia, Iib, IIIa стадии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радикальная мастэктомия или радикальная резекция с видеоассистированной парастернальной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злокачественные новообразования почки (I - IV стадии), нефробластома, в том числе двусторонняя (T1a-T2NxMo-M1)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лапароскопическая нефрадреналэктомия, парааортальная лимфаденэктомия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C66, C65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</w:t>
            </w:r>
            <w:r>
              <w:t xml:space="preserve">вания мочеточника, почечной лоханки (I - II стадии (T1a-T2NxMo)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лапароскопическая нефруретероэктомия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злокачественные новообразования, саркома мочевого пузыря (I - II стадии (T1-T2bNxMo)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радикальная цистэктомия с формированием резервуара с использованием видеоэндоскопических технологий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радикальная цистпростатвезикулэктомия с формированием резервуара с использованием видеоэндоскопических технологий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C74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надпочечника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лапароскопическая адреналэктомия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C00.0 - C00.6, C00.8, C00.9, C01, C02, C0</w:t>
            </w:r>
            <w:r>
              <w:t xml:space="preserve"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 xml:space="preserve">5.0, C30.0, C30.1, C31.0 - C31.3, C31.8, C31.9, C32.0, C32.1, C32.2, C32.3, C32.8, C32.9, C33, C43.0 - C43.9, C44.0 - C44.9, C49.0, C69, C73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опухоли головы и шеи, первичные и рецидивные, метастатические опухоли центральной нервной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</w:t>
            </w:r>
            <w:r>
              <w:t xml:space="preserve">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поднакостничная экзентерация орбиты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429237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поднакостничная экзентерация орбиты с сохранением век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орбитосинуальная экзентерация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орбиты темпоральным доступом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орбиты транзигоматозным доступом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транскраниальная верхняя орбитотомия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орбитотомия с ревизией носовых пазух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органосохраняющее удаление опухоли орбиты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стенок глазницы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верхнего неба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глосэктомия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фарингэктомия комбинированная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верхней или нижней челюсти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черепно-лицевого комплекса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паротидэктомия радикальная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твердого неба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глотки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ларингофарингэктомия с реконструкцией перемещенным лоскутом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ротоглотки комбинированная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дна полости рта комбинированная с микрохирургической 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ларингофарингоэзофагэктомия с реконструкцией висцеральными лоскутами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твердого неба с микрохирургической 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гортани с реконструкцией посредством имплантата или биоинженерной реконструкцией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ларингофарингэктомия с биоинженерной реконструкцией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ларингофарингэктомия с микрососудистой реконструкцией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нижней челюсти с микрохирургической 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ротоглотки комбинированная с микрохирургической реконструкцией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тиреоидэктомия с микрохирургической 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верхней челюсти с микрохирургической 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лимфаденэктомия шейная расширенная с ангиопластикой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черепно-глазнично-лицевого комплекса с микрохирургической 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иссечение новообразования мягких тканей с микрохирургической 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черепно-лицевого комплекса с микрохирургической 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внеорганной опухоли с комбинированной резекцией соседних органов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внеорганной опухоли с ангиопластикой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внеорганной опухоли с пластикой нервов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грушевидного синуса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фарингэктомия комбинированная с микрососудистой реконструкцией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глотки с микрососудистой реконструкцией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трахеи биоинженерным лоскутом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и пластика трахеостомы и фарингостомы с отсроченным трахеопищеводным шунтированием и голосовым 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ларингэктомия с пластическим оформлением трахеостомы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отсроченная микрохирургическая пластика (все виды)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ротоглотки комбинированная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головного мозга с кранио-орбитофациальным ростом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головы и шеи с интракраниальным ростом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начальные, локализованные и местнораспространенные формы злокачественных новообразований пищевода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отсроченная пластика пищевода желудочным стеблем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отсроченная пластика пищевода сегментом толстой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отсроченная пластика пищевода сегментом тонкой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отсроченная пластика пищевода с микрохирургической реваскуляризацией трансплантата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одномоментная эзофагэктомия или субтотальная резекция пищевода с лимфаденэктомией и пластикой пищевода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C18 - C20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левосторонняя гемиколэктомия с резекцией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левосторонняя гемиколэктомия с резекцией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сигмовидной кишки с резекцией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сигмовидной кишки с резекцией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тотальная экзентерация малого таза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задняя экзентерация малого таза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прямой кишки с резекцией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брюшно-промежностная экстирпация прямой кишки с формированием неосфинктера и толстокишечного резервуара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опухоли средне- и нижнеампулярного отдела прямой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сфинк</w:t>
            </w:r>
            <w:r>
              <w:t xml:space="preserve">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C22 - C24, C78.7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местнораспространенные первичные и метастатические опухоли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медианная резекция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двухэтапная резекция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резектабельные опухоли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панкреатодуоденальная резекция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пилоруссберегающая панкреатодуоденальная резекция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срединная резекция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тотальная дуоденопанкреатэктомия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расширенно-комбинированная панкреатодуоденальная резекция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расширенно-комбинированная пилоруссберегающая панкреатодуоденальная резекция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расширенно-комбинированная срединная резекция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расширенно-комбинированная тотальная дуоденопанкреатэктомия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опухоль трахеи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расширенная, комбинированная циркулярная резекция трахеи с формированием межтрахеального или трахеогортанного анастомозов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расширенная, комбинированная циркулярная резекция трахеи с формированием концевой трахеостомы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трахеи (ауто-, аллопластика, использование свободных микрохирургических, перемещенных и биоинженерных лоскутов)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опухоли легкого (I - III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изолированная (циркулярная) резекция бронха (формирование межбронхиального анастомоза)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комбинированная пневмонэктомия с циркулярной резекцией бифуркации трахеи (формирование трахеобронхиального анастомоза)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расширенные лоб-, билобэктомии, пневмонэктомия, включая билатеральную медиастинальную лимфаденэктомию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C38.4, C38.8, C45, C78.2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опухоль плевры. Распространенное поражение плевры. Мезотелиома плевры. Метастатическое поражение плевры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плевропневмонэктомия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тотальная плеврэктомия с гемиперикардэктомией, резекцией диафрагмы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both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C39.8, C41.3, C49.3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опухоли грудной стенки (мягких тканей, ребер, грудины, ключицы)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грудной стенки с экзартикуляцией ребер, ключицы и пластикой дефекта грудной стенки местными тканями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C40.0 - C40.3, C40.8, C40.9, C41.2 - C41.4, C41.8, C41.9, C79.5, C43.5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кости с микрохирургической реконструкцией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грудной стенки с микрохирургической реконструкцией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злокачественного новообразования кости с микрохирургической реконструкцией нерва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стабилизирующие операции на позвоночнике передним доступом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кости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лопатки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экстирпация ребра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экстирпация лопатки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экстирпация ключицы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ампутация межподвздошно-брюшная с 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позвонка с эндопротезированием и фиксацией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лонной и седалищной костей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костей верхнего плечевого пояса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экстирпация костей верхнего плечевого пояса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костей таза комбинированная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злокачественного новообразования кости с протезированием артерии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местнораспространенные формы первичных и метастатических злокачественных опухолей длинных трубчатых костей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изолированная гипертермическая регионарная химиоперфузия конечностей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C43, C43.5 - C43.9, C44, C44.5 - C44.9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кожи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широкое иссечение меланомы кожи с пластикой дефекта кожно-мышечным лоскутом на сосуди</w:t>
            </w:r>
            <w:r>
              <w:t xml:space="preserve">стой ножке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широкое иссечение опухоли кожи с реконструктивно-пластическим компонентом комбинированное (местные ткани и эспандер)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местнораспространенные формы первичных и метастатических меланом кожи конечностей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изолированная гипертермическая регионарная химиоперфузия конечностей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местнораспространенные и диссеминированные формы первичных и рецидивных нео</w:t>
            </w:r>
            <w:r>
              <w:t xml:space="preserve">рганных опухолей забрюшинного пространства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первичных и рецидивных неорганных забрюшинных опухолей с ангиопластикой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первичных и рецидивных неорганных забрюшинных опухолей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местнораспространенные формы первичных и метастатических опухолей брюшной стенки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первичных, рецидивных и метастатических опухолей брюшной стенки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C49.1 - C49.3, C49.5, C49.6, C47.1, C47.2, C47.3, C47.5, C43.5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Ila-b</w:t>
            </w:r>
            <w:r>
              <w:t xml:space="preserve">, III, IVa-b стадии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иссечение новообразования мягких тканей с микрохирургической 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местнораспространенные формы первичных и метастатических сарком мягких тканей конечностей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изолированная гипертермическая регионарная химиоперфузия конечностей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C50 - C50.6, C50.8, C50.9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молочной железы (0 - IV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радикальная мастэктомия с перевязкой лимфатических сосудов подмышечно-подключично-подлопаточной области с использованием микрохирургической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радикальная мастэктомия с пластикой кожно-мышечным лоскутом прямой мышцы живота и использованием микрохирургической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подкожная мастэктомия (или субтотальная радикальная резекция молочной железы) с одномоментной маммопластикой кожно-мышечным л</w:t>
            </w:r>
            <w:r>
              <w:t xml:space="preserve">оскутом прямой мышцы живота или кожно-мышечным лоскутом прямой мышцы живота в комбинации с эндопротезом с применением микрохирургической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вульвы (I - III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расширенная вульвэктомия с реконструктивно-пластическим компонентом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влагалища (II - III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опухоли вла</w:t>
            </w:r>
            <w:r>
              <w:t xml:space="preserve">галища с резекцией смежных органов, пахово-бедренной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C53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шейки матки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радикальная абдоминальная трахелэктомия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радикальная влагалищная трахелэктомия с видеоэндоскопической тазовой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расширенная экстирпация матки с парааортальной лимфаденэктомией, резекцией смежных органов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расширенная экстирпация матки с придатками или с транспозицией яичников и интраоперационной лучевой терапией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тела матки (местнораспространенные формы). Злокачественные новообразования, эндометрия IA - III стадии с ос</w:t>
            </w:r>
            <w:r>
              <w:t xml:space="preserve">ложненным соматическим статусом (тяжелая степень ожирения, тяжелая степень сахарного диабета и т.д.)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расширенная экстирпация матки с парааортальной лимфаденэктомией и субтотальной резекцией большого сальника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экстирпация матки с придатками, верхней третью влагалища, тазовой лимфаденэктомией и интраоперационной лучевой терапией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C53, C54, C56, C57.8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рецидивы злокачественных новообразований тела матки, шейки матки и яичников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тазовые эвисцерации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полового члена (I - IV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полового члена с 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единственной почки с инвазией в лоханку почки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почечной лоханки с пиелопластикой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почки (I - III стадии (T1a-T3aNxMo)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рецидивной опухоли почки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рецидивной опухоли почки с резекцией соседних органов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мочевого пузыря (I - IV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цистпростатвезикулэктомия с пластикой мочевого резервуара сегментом тонкой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передняя экзентерация таза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C74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надпочечника (I - III стадии (T1a-T3aNxMo)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рецидивной опухоли надпочечника с резекцией соседних органов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C00, C01, C02, C03, C04, C05, C09, C10, C11, C3</w:t>
            </w:r>
            <w:r>
              <w:t xml:space="preserve">0, C31, C41.0, C41.1, C49.0, C69.2, C69.4, C69.6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предоперацио</w:t>
            </w:r>
            <w:r>
              <w:t xml:space="preserve">нная или послеоперационная химиотерапия с проведением хирургического вмешательства в течение одной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512746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 xml:space="preserve">ия в стационарных условиях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C71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опухоли центральной нервной системы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предоперационная или послеоперационная химиотерапия с проведением хирургического вмешательства в течение одной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 xml:space="preserve">ия в стационарных условиях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C22, C34, C38, C48.0, C52, C53.9, C56, C61, C62, C64, C67.8, C74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торако-абдоминальной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др.). Программное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комбиниро</w:t>
            </w:r>
            <w:r>
              <w:t xml:space="preserve">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предоперационная или послеоперационная химиотерапия с проведением хирургического вмешательства в течение одной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 xml:space="preserve">ия в стационарных условиях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C40, C41, C49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предоперационная или послеоперационная химиотерапия с проведением хирургиче</w:t>
            </w:r>
            <w:r>
              <w:t xml:space="preserve">ского вмешательства в течение одной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 xml:space="preserve">ных условиях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 xml:space="preserve">ческого миелолейкоза в стадии бластного криза и фазе акселерации), рецидивах и рефрактерных формах солидных опухолей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C81 - C90, C91.1 - C91.9, C92.1, C93.1, D45, C95.1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первичные хронические лейкозы и лимфомы (кроме высокозлокачественных лимфом, хро</w:t>
            </w:r>
            <w:r>
              <w:t xml:space="preserve">нического миелолейкоза в фазе бластного криза и фазе акселерации)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 xml:space="preserve">апии и лучевой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423917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с применением стандартной хими</w:t>
            </w:r>
            <w:r>
              <w:t xml:space="preserve"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 xml:space="preserve">ации), миелодиспластического синдрома, AL-амилоидоза, полицитемии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C81 - C90, C91.1 - C91.9, C92.1, C93.1, C95.1, D45, D46, D47, E85.8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острые и хронические лейкозы, лимфомы (кроме высокозлокачественных лимфом, хронического миелолейкоза в фазе бла</w:t>
            </w:r>
            <w:r>
              <w:t xml:space="preserve"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550213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Внутритканевая, внутриполостная, аппликацион</w:t>
            </w:r>
            <w:r>
              <w:t xml:space="preserve">ная лучевая терапия в радиотерапевтических отделениях. Интраоперационная лучевая терапия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C00 - C25, C30, C31, C32, C33, C34, C37, C39, C40, C41, C44, C48, C49, C50, C51, C55, C60, C61, C64, C67, C68, C73, C74, C77.0 - C77.2, C77.5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</w:t>
            </w:r>
            <w:r>
              <w:t xml:space="preserve">ла, печени, мочевого пузыря,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интраоперационная лучевая терап</w:t>
            </w:r>
            <w:r>
              <w:t xml:space="preserve">ия. Внутритканевая, аппликационная лучевая терапия.</w:t>
            </w:r>
            <w:r/>
          </w:p>
          <w:p>
            <w:pPr>
              <w:pStyle w:val="2519"/>
            </w:pPr>
            <w:r>
              <w:t xml:space="preserve">3D - 4D планирование. Внутриполостная лучевая терапия. Рентгенологический и (или) ультразвуковой контроль установки эндостата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322603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C51, C52, C53, C54, C55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внутритканевая, аппликацион</w:t>
            </w:r>
            <w:r>
              <w:t xml:space="preserve">ная лучевая терапия.</w:t>
            </w:r>
            <w:r/>
          </w:p>
          <w:p>
            <w:pPr>
              <w:pStyle w:val="2519"/>
            </w:pPr>
            <w:r>
              <w:t xml:space="preserve">3D - 4D планирование. Внутриполостная лучевая терапия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рентгенологический и (или) ультразвуковой контроль установки эндостата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почки (T1-3N0M0), локализованные и местнораспространенные формы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интраоперационная лучевая терапия. Компьютерная томография и (или) магнитно-резонансная топометрия.</w:t>
            </w:r>
            <w:r/>
          </w:p>
          <w:p>
            <w:pPr>
              <w:pStyle w:val="2519"/>
            </w:pPr>
            <w:r>
              <w:t xml:space="preserve">3D - 4D планирование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C73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щитовидной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радиойодабляция остаточной тиреоидной ткани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радиойодтерапия отдаленных метастазов дифференцированного рака щитовидной железы (в легкие, в кости и другие органы)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both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радиойодтерапия в сочетании с локальной лучевой терапией при метастазах рака щитовидной железы в кости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радиойодтерапия в сочетании с радионуклидной терапией при множественных метастазах рака щитовидной железы с болевым синдромом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Стереотаксическая лучевая терапия при злокачественных и доброкачественных новообразованиях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C00 - C75, C78 - C80, C97, D32, D33,</w:t>
            </w:r>
            <w:r>
              <w:t xml:space="preserve"> D35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средостения, кожи, мезотелиальной </w:t>
            </w:r>
            <w:r>
              <w:t xml:space="preserve">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</w:t>
            </w:r>
            <w:r>
              <w:t xml:space="preserve"> других эндокринных желез, первичных множественных локализаций. Злокачественные новообразования из первично не выявленного очага. Доброкачественные опухоли головного мозга и их оболочек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стереотаксическая дистанционная лучевая терапия. Компьютерно-томографическая и (или) магнитно-резонансная топометрия.</w:t>
            </w:r>
            <w:r/>
          </w:p>
          <w:p>
            <w:pPr>
              <w:pStyle w:val="2519"/>
            </w:pPr>
            <w:r>
              <w:t xml:space="preserve">3D - 4D планирование.</w:t>
            </w:r>
            <w:r/>
          </w:p>
          <w:p>
            <w:pPr>
              <w:pStyle w:val="2519"/>
            </w:pPr>
            <w:r>
              <w:t xml:space="preserve">Фиксирующие устройства.</w:t>
            </w:r>
            <w:r/>
          </w:p>
          <w:p>
            <w:pPr>
              <w:pStyle w:val="2519"/>
            </w:pPr>
            <w:r>
              <w:t xml:space="preserve">Объемная визуализация мишени.</w:t>
            </w:r>
            <w:r/>
          </w:p>
          <w:p>
            <w:pPr>
              <w:pStyle w:val="2519"/>
            </w:pPr>
            <w:r>
              <w:t xml:space="preserve">Установка маркеров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Радионуклидная лучевая терапия в радиоте</w:t>
            </w:r>
            <w:r>
              <w:t xml:space="preserve">рапевтических отделениях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C50, C61, C34, C73, C64, C79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</w:t>
            </w:r>
            <w:r>
              <w:t xml:space="preserve">щиеся болевым синдромом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сочетание системной радионуклидной терапии и локальной лучевой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Контактная лучевая терапия при раке предстательной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предстательной железы (T1-2N0M0), локализованные формы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внутритканевая лучевая терапия с использованием постоянных источников ионизирующего излучения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604749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Комплексная и высокодозная химиотерапия</w:t>
            </w:r>
            <w:r>
              <w:t xml:space="preserve">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</w:t>
            </w:r>
            <w:r/>
          </w:p>
          <w:p>
            <w:pPr>
              <w:pStyle w:val="2519"/>
            </w:pPr>
            <w:r>
              <w:t xml:space="preserve">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гистиоцитоза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C81 - C90, C91.0, C91.5 - C91.9, C92, C93, C94.0, C9</w:t>
            </w:r>
            <w:r>
              <w:t xml:space="preserve">4.2 - 94.7, C95, C96.9, C00 - C14, C15 - C21, C22, C23 - C26, C30 - C32, C34, C37, C38, C39, C40, C41, C45, C46, C47, C48, C49, C51 - C58, C60, C61, C62, C63, C64, C65, C66, C67, C68, C69, C71, C72, C73, C74, C75, C76, C77, C78, C79, C96.5, C96.6, C96.8, D</w:t>
            </w:r>
            <w:r>
              <w:t xml:space="preserve">46, D47.4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</w:t>
            </w:r>
            <w:r>
              <w:t xml:space="preserve">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носоглотки. Меланома.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высокодозная химиотерапия,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450716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Другие злокачественные эпителиальные опухоли.</w:t>
            </w:r>
            <w:r/>
          </w:p>
          <w:p>
            <w:pPr>
              <w:pStyle w:val="2519"/>
            </w:pPr>
            <w:r>
              <w:t xml:space="preserve">Опухоли головы и ш</w:t>
            </w:r>
            <w:r>
              <w:t xml:space="preserve">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Высокий риск.</w:t>
            </w:r>
            <w:r/>
          </w:p>
          <w:p>
            <w:pPr>
              <w:pStyle w:val="2519"/>
            </w:pPr>
            <w:r>
              <w:t xml:space="preserve">Миелодиспластические синдромы.</w:t>
            </w:r>
            <w:r/>
          </w:p>
          <w:p>
            <w:pPr>
              <w:pStyle w:val="2519"/>
            </w:pPr>
            <w:r>
              <w:t xml:space="preserve">Первичный миелофиброз,</w:t>
            </w:r>
            <w:r>
              <w:t xml:space="preserve">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Лангерганса (мультифокальный, унифокальный). Злокачеств</w:t>
            </w:r>
            <w:r>
              <w:t xml:space="preserve">енный гистиоцитоз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</w:t>
            </w:r>
            <w:r>
              <w:t xml:space="preserve">ов афферентной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лимфоцитами и др.), с</w:t>
            </w:r>
            <w:r>
              <w:t xml:space="preserve"> поддержкой ростовыми факторами и использованием антибактериальных, противогрибковых, противовирусных лекарственных препаратов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C81 - C90, C91.0, C91.5 - C91.9, C92, C93, C94.0, C94.2</w:t>
            </w:r>
            <w:r>
              <w:t xml:space="preserve"> - 94.7, C95, C96.9, D45, D46, D47, E85.8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 xml:space="preserve"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комплексная терапия химиопрепаратами, иммуномодуляторами, биопрепаратами, эпигенет</w:t>
            </w:r>
            <w:r>
              <w:t xml:space="preserve">ическая терапия с использованием антибактериальных, противогрибковых, противовирусных лекарственных препаратов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613799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 xml:space="preserve">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 xml:space="preserve">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C40.0, C40.2, C41.2, C41.4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опухоли опорно-</w:t>
            </w:r>
            <w:r>
              <w:t xml:space="preserve"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большой берцовой кости сегментарная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2538220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костей голени сегментарная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бедренной кости сегментарная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плечевой кости сегментарная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костей предплечья сегментарная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костей верхнего плечевого пояса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экстирпация костей верхнего плечевого пояса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экстирпация бедренной кости с тотальным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реэндопротезирование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грудной стенки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костей, образующих коленный сустав, сегментарная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костей таза и бедренной кости сегментарная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тела позвонка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позвонка с эндопротезированием и фиксацией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C12, C13, C14, C32.1 - C32.3, C32.8, C32.9, C33, C41.1, C41.2, C43.1 - C43.4, C44.1 - C44.4, C49.1 - C49.3,</w:t>
            </w:r>
            <w:r>
              <w:t xml:space="preserve"> C69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опухоли черепно-челюстной локализации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1358587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C40.0, C40.1 - C40.3, C40.8, C40.9, C41.2 - C41.4, C41.8, C41.9, C79.5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первичные опухоли длинных костей, Iа-б, IIа-б, IVа, IVб стадии у взрослых.</w:t>
            </w:r>
            <w:r/>
          </w:p>
          <w:p>
            <w:pPr>
              <w:pStyle w:val="2519"/>
            </w:pPr>
            <w:r>
              <w:t xml:space="preserve">Метастатические опухоли длинных костей у взрослых. Гигантоклеточная опухоль длинных костей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большой берцовой кости сегментарная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костей голени сегментарная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бедренной кости сегментарная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плечевой кости сегментарная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костей предплечья сегментарная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костей верхнего плечевого пояса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экстирпация костей верхнего плечевого пояса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экстирпация бедренной кости с тотальным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реэндопротезирование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грудной стенки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тела позвонка с эндопротезированием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позвонка с эндопротезированием и фиксацией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злокачественных новообразований, в том числе у детей, с использованием робототехники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C06.2, C09.0, C09.1, C09.8, C09.9,</w:t>
            </w:r>
            <w:r/>
          </w:p>
          <w:p>
            <w:pPr>
              <w:pStyle w:val="2519"/>
            </w:pPr>
            <w:r>
              <w:t xml:space="preserve">C10.0 - C10.4, C11.0 - C11.3, C11.8, C11.9, C12, C13.0 - C13.2, C13.8, C13.9, C14.0 - C14.2, C15.0, C30.0, C31.0 -</w:t>
            </w:r>
            <w:r>
              <w:t xml:space="preserve"> C31.3, C31.8, C31.9, C32.0 - C32.3, C32.8, C32.9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опухоли головы и шеи (T1-2, N3-4), рецидив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роботассистированное удаление опухолей головы и шеи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402001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роботассистированные резекции щитовидной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тиреоидэктомия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нервосберегающая шейная лимфаденэктомия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шейная лимфаденэктомия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роботассистированное удаление лимфатических узлов и клетчатки передневерхнего средостения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роботассистированное удаление опухолей полости носа и придаточных пазух носа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эндоларингеальная резекция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роботассистированное удаление опухоли полости рта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роботассистированное удаление опухоли глотки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роботассистированное удаление опухолей мягких тканей головы и шеи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начальные и локализованные формы злокачественных новообразований желудка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парциальная резекция желудка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дистальная субтотальная резекция желудка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начальные и локализованные формы злокачественных новообразований тонкой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резекция тонкой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C18.1 - C18.4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опухоли правой половины ободочной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правосторонняя гемиколэктомия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правосторонняя гемиколэктомия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C18.5, C18.6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опухоли левой половины ободочной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левосторонняя гемиколэктомия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левосторонняя гемиколэктомия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C18.7, C19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опухоли сигмовидной кишки и ректосигмоидного отдела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резекция сигмовидной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резекция сигмовидной кишки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опухоли прямой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резекция прямой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резекция прямой кишки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резектабельные первичные и метастатические опухоли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анатомическая резекция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правосторонняя гемигепатэктомия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левосторонняя гемигепатэктомия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расширенная правосторонняя гемигепатэктомия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both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расширенная левосторонняя гемигепатэктомия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медианная резекция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локализованные формы злокачественных новообразований желчного пузыря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холецистэктомия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резектабельные опухоли внепеченочных желчных протоков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панкреатодуоденальная резекция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панкреатодуоденальная резекция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пилоросохраняющая панкреатодуоденальная резекция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резектабельные опухоли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панкреатодуоденальная резекция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панкреатодуоденальная резекция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пилоросохраняющая панкреатодуоденальная резекция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дистальная резекция поджелудочной железы с расширенной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медианная резекция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ранние формы злокачественных новообразований легкого I стадии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лобэктомия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C37, C38.1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опухоль вилочковой железы I стадии. Опухоль переднего средостения (начальные формы)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роботассистированное удаление опухоли средостения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C53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шейки матки Ia стадии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экстирпация матки с придатками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экстирпация матки без придатков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шейки матки (Ia2 - Ib стадия)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радикальная трахелэктомия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шейки матки (Ia2 - III стадия)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расширенная экстирпация матки с придатками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расширенная экстирпация матки с транспозицией яичников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шейки матки (II - III стадии), местнораспространенные формы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транспозиция яичников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эндометрия (Ia - Ib стадия)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экстирпация матки с придатками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роботоассистированная экстирпация матки с маточными трубами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эндометрия (Ib - III стадия)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экстирпация матки с придатками и тазовой лимфаденэктомией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экстирпация матки расширенная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яичников I стадии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аднексэктомия или резекция яичников, субтотальная резекция большого сальника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локализованный рак предстательной железы II стадии (T1C-2CN0M0)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радикальная простатэктомия с использованием робототехники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тазовая лимфаденэктомия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почки I стадии (T1a-1bN0M0)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почки с использованием робототехники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нефрэктомия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яичка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расширенная забрюшинная лимфаденэктомия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мочевого пузыря (I - IV стадии)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радикальная цистэктомия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C78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метастатическое поражение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атипичная резекция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Протонная лучевая терапия, в том числе детям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C00 - C25, C30, C31, C32, C33, C34, C37, C39, C40, C41, C44, C48, C49, C50, C51, C55, C60, C61, C64, C67, C68, C71.0 - C71.7, C72.0, C73, C74, C75.3, C77.0, C77.1, C77.2, C77.5,</w:t>
            </w:r>
            <w:r/>
          </w:p>
          <w:p>
            <w:pPr>
              <w:pStyle w:val="2519"/>
            </w:pPr>
            <w:r>
              <w:t xml:space="preserve">C79.3 - C79.5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головы и шеи, трахеи, бронхов, л</w:t>
            </w:r>
            <w:r>
              <w:t xml:space="preserve">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</w:t>
            </w:r>
            <w:r>
              <w:t xml:space="preserve">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локализованные и местнораспространенные формы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протонная лучевая те</w:t>
            </w:r>
            <w:r>
              <w:t xml:space="preserve">рапия, в том числе IMPT.</w:t>
            </w:r>
            <w:r/>
          </w:p>
          <w:p>
            <w:pPr>
              <w:pStyle w:val="2519"/>
            </w:pPr>
            <w:r>
              <w:t xml:space="preserve">Радиомодификация. Компьютерная томография и (или) магниторезонансная топометрия.</w:t>
            </w:r>
            <w:r/>
          </w:p>
          <w:p>
            <w:pPr>
              <w:pStyle w:val="2519"/>
            </w:pPr>
            <w:r>
              <w:t xml:space="preserve">3D - 4D планирование.</w:t>
            </w:r>
            <w:r/>
          </w:p>
          <w:p>
            <w:pPr>
              <w:pStyle w:val="2519"/>
            </w:pPr>
            <w:r>
              <w:t xml:space="preserve">Фиксирующие устройства.</w:t>
            </w:r>
            <w:r/>
          </w:p>
          <w:p>
            <w:pPr>
              <w:pStyle w:val="2519"/>
            </w:pPr>
            <w:r>
              <w:t xml:space="preserve">Плоскостная и (или) объемная визуализация мишени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2244899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Иммунотерапия острых лейкозов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C91.0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острый лимфобластный лейкоз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иммунотерапия острого лимфобластного лейкоза у взрослых биспецифическим моноклональным антителом блинатумомаб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4173995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Терапия острых лейкозов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C91.0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острый лимфобластный лейкоз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терапия острого лимфобластного лейкоза у взрослых конъюгированным моноклональным антителом инотузумаб озогамицин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2528683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Терапия нефолликулярных ли</w:t>
            </w:r>
            <w:r>
              <w:t xml:space="preserve">мфом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C83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нефолликулярная лимфома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нефолликулярных лимфом у взрослых с применением полатузумаба ведотина (1 цикл или 1 блок)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932409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Терапия множественной миеломы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C90.0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множественная миелома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множественной миеломы у взрослых с использованием лекарственного препарата изатуксимаб (первый цикл (4 введения)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1204031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Нехимиотерапевтиче</w:t>
            </w:r>
            <w:r>
              <w:t xml:space="preserve">ское биологическое лечение острых лейкозов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C92.0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острые миелоидные лейкозы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эпигенетическая и таргетная терапия острых лейкозов ингибиторами ключевых точек сигнальных каскадов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1718614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острого лейкоза с использованием биотехнологических методов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C91.0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острый лимфобластный лейкоз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терапия острого лимфобластного лейкоза у детей с применением моноклональных антител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3535582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Тотальное облучение тела, тотальное лимфоидное облучение тела, тотальное облучение костного мозга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C91.0, C92.0, D61, D80.5, D81, D82.0, D84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острый лимфобластный лейкоз у детей, острый миелобластный лейкоз у детей, апластическая анемия у детей, перв</w:t>
            </w:r>
            <w:r>
              <w:t xml:space="preserve">ичный иммунодефицит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тотальное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518129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тотальное облучение костного мозга с использованием компонентов крови, антибактериальных, противогр</w:t>
            </w:r>
            <w:r>
              <w:t xml:space="preserve">ибковых, противовирусных лекарственных препаратов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Сопроводительная терапия и лечение осложнений у детей после трансплантации гемопоэтических стволовых клеток в посттрансплантационном периоде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C38.2, C40, C41, C47.0, C47.3 - C47.6, C47.8, C47.9, C48.0, C49, C71, C74.0, C74.1, C74.9, C76.0, C76.1, C76.2, C76</w:t>
            </w:r>
            <w:r>
              <w:t xml:space="preserve">.7, C76.8, C81, C82, C83, C84, C85, C90, C91, C92, C93, C94.0, D46, D47.4, D56, D57, D58, D61, D69, D70, D71, D76, D80.5, D81, D82.0, E70.3, E76, E77, Q45, Q78.2, L90.8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дети после восстановления гемопоэза в посттрансплантационном периоде после проведения т</w:t>
            </w:r>
            <w:r>
              <w:t xml:space="preserve">рансплантации гемопоэтических стволовых клеток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крови, экстрако</w:t>
            </w:r>
            <w:r>
              <w:t xml:space="preserve">рпорального фотофереза, антибактериальных, противогрибковых, противовирусных, инновационных иммуносупрессивных, рекомбинантных лекарственных препаратов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3054161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Системная радионуклидная терапия радиофармацевтическими лекарственными препаратами, меченым</w:t>
            </w:r>
            <w:r>
              <w:t xml:space="preserve">и 177Lu и 225Ac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рак предстательной железы при подтвержденном накоплении диагностических ПСМА-лигандов в опухолевых очагах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радиолигандная терапия 177Lu-ПСМА при раке предстательной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542869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</w:t>
            </w:r>
            <w:r>
              <w:t xml:space="preserve">ов терапии, при наличии подтвержденного накопления диагностических ПСМА-лигандов в опухолевых очагах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радиолигандная терапия 225Ac-ПСМА рака предстательной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C15, C16, C17, C18, C19, C20, C21, C23, C24, C25, C26, C33, C34, C37, C44, C48, C50, C51, C52, C53, C54, C55, C56, C57, C61, C64, C65, C66, C67, C68, C73, C74, C75, C77, C78, C79, C80, C97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неоперабельная или метастатическая нейроэндокринная опухоль с подтв</w:t>
            </w:r>
            <w:r>
              <w:t xml:space="preserve">ержденной экспрессией рецепторов к соматостатину;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пептид-рецепторная радионуклидн</w:t>
            </w:r>
            <w:r>
              <w:t xml:space="preserve">ая терапия 177Lu-DOTA-TATE нейроэндокринных опухолей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Трансартериальная радиоэмболизация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C22, C24.0, C78.7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первичные и метастатические злокачественные новообразования печени, внутрипеченочных желчных протоков, общего желчного протока, в том числе у со</w:t>
            </w:r>
            <w:r>
              <w:t xml:space="preserve">матически отягощенных пациентов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эмболизация с использованием локальной радионуклидной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913986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Инновационная интенсивная сопроводительная терапия у детей со злокачественными новообразованиями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C00, C01, C02, C03, C04, C05, C06, C07, C08, C09, C10, C11, C38, C40, C41, C22, C47.0, C47.3, C47.4, C47.5, C47.6, C47.8, C47.9, C69, C48.0, C49, C52, C56, C62</w:t>
            </w:r>
            <w:r>
              <w:t xml:space="preserve">, C64, C65, C66, C67, C68, C70, C72, C73, C71, C74.0, C74.1, C74.9, C75, C76.0, C76.1, C76.2, C76.3, C76.7, C76.8, C81, C82, C83, C84, C85, C90, C91, C92, C93, C92.3, C94.0, C95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дети на любом этапе лечения злокачественных новообразований, требующих интенси</w:t>
            </w:r>
            <w:r>
              <w:t xml:space="preserve">вной сопроводительной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применение селективной гемосорбции в комбинации с гемодиафильтрацией с (без) антимикробной терапией в лечении осложнений у пациентов детского возраста со злокачественными новообразованиями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1989184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Инновационная химиолучевая терапия у детей с солидными злокачественными новообразованиями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C00 - C14, C15 - C17, C18 - C22, C23 - C25, C30, C31, C32, C33, C34, C37, C38, C39, C40, C41, C43, C44, C45, C47, C48, C49, C50, C51, C52, C53, C54, C55, C56, C60</w:t>
            </w:r>
            <w:r>
              <w:t xml:space="preserve">, C61, C62, C64, C67, C68, C69, C70, C71, C72, C73, C74, C77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дети с солидными злокачественными новообразованиями, требующие симультанного проведения лучевой и химиотерапевтической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инновационная симультанная лучевая терапия с проведением химиотерапии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954260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Оториноларингология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операции на звукопроводящем аппарате среднего уха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H66.1, H66.2, Q16, H80.0, H80.1, H80.9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хронический туботимпанальный гнойный средний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</w:t>
            </w:r>
            <w:r>
              <w:t xml:space="preserve">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тимпанопластика с санирующим вмешательством, в том числе при врожденных аномалиях ра</w:t>
            </w:r>
            <w:r>
              <w:t xml:space="preserve">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175648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слухоулучшающие операции с применением имплантата среднего уха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болезни Меньера и других нарушений вестибулярной функции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H81.0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болезнь Меньера при неэффективности консервативной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дренирование эндолимфатических пространств внутреннего уха с применением микрохирургической и лучевой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доброкачественных новообразований, хронических воспалительных процессов полости носа, околоносовых пазух, основания череп</w:t>
            </w:r>
            <w:r>
              <w:t xml:space="preserve">а и среднего уха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D10.0, D10.6, D10.9, D14.0, D14.1, D33.3, J32.1, J32.3, J32.4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</w:t>
            </w:r>
            <w:r>
              <w:t xml:space="preserve">снования черепа. Гломусные опухоли с распространением в среднее ухо. Доброкачественное новообразование основания черепа. Доброкачественное новообразование черепных нервов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новообразования с применением эндоскопической, шейверн</w:t>
            </w:r>
            <w:r>
              <w:t xml:space="preserve">ой техники и при необходимости навигационной системы, высокоэнергетического оборудования, клипирования сосудов или селективной эмболизации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Реконструктивно-пластическое восстановление функции гортани и трахеи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J38.6, D14.1, D14.2, J38.0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</w:t>
            </w:r>
            <w:r>
              <w:t xml:space="preserve">аринготрахеопластика при доброкачественных новообразованиях гортани, параличе голосовых складок и гортани, стенозе гортани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по реиннервации и заместительной функциональной пластике гортани и трахеи с применением микрохирургической техники и </w:t>
            </w:r>
            <w:r>
              <w:t xml:space="preserve">электромиографическим мониторингом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сенсоневральной тугоухости высокой степени и глухоты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H90.3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нейросенсорная потеря слуха двусторонняя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кохлеарная имплантация при двусторонней нейросенсорной потере слуха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1827219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H90.3, H90.4, H90.7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кохлеарная имплантация при одно</w:t>
            </w:r>
            <w:r>
              <w:t xml:space="preserve">сторонней глухоте и (или) асимметричная нейросенсорной потере слуха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одномоментное лечение двусторонней нейросенсорной тугоухости высокой степени и глухоты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H90.3, H80.2, H90.5, H91.2, H91.3, H91.7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двусторонняя хроническая нейросенсорная потеря слуха, в том числе после перенесенного менингита, травмы височных к</w:t>
            </w:r>
            <w:r>
              <w:t xml:space="preserve">остей, последствия минно-взрывной травмы, кохлеарная форма отосклероза, аномалии развития внутреннего уха, генетические мутации в гене GJB2 и т.д.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двусторонняя одномоментная кохлеарная имплантация при двусторонней нейросенсорной потере слуха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2761461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Офтальмология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глаукомы, включая имплантацию различных видов шунтов у взрослых и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H26.0 - H26.4, H40.1 - H40.8, Q15.0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глаукома с повышенным или высоким внутриглазным давлением развитой, далеко зашедшей стадии, в том числе с осложнениями у взрос</w:t>
            </w:r>
            <w:r>
              <w:t xml:space="preserve">лых; врожденная глаукома, глаукома вторичная вследствие воспалительных и других заболеваний глаза, в том числе с осложнениями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антиглаукоматозного металлического шунта или нерассасывающегося клапанного дренажа или г</w:t>
            </w:r>
            <w:r>
              <w:t xml:space="preserve">ибкого полимерного микрошунта с треугольными выступами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137080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</w:t>
            </w:r>
            <w:r>
              <w:t xml:space="preserve">но-пластическая хирургия при их последствиях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C43.1, C44.1, C69.0 - C69.9, C72.3, D31.5, D31.6, Q10.7, Q11.0 - Q11.2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глаза, его придаточного аппарата, орбиты у взрослых и детей (T1-T3N0M0), доброкачественные опухоли орбиты, в</w:t>
            </w:r>
            <w:r>
              <w:t xml:space="preserve">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и (или) лучевое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отсроченная имплантация иридо-хрустал</w:t>
            </w:r>
            <w:r>
              <w:t xml:space="preserve">иковой диафрагмы при новообразованиях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орбитотомия различными доступами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энуклеация с пластикой культи и радиокоагуляцией тканей орбиты при новообразованиях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экзентерация орбиты с одномоментной пластикой свободным кожным лоскутом или пластикой местными тканями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иридэктомия, в том числе с иридопластикой, при новообразованиях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иридэктомия с иридопластикой с экстракцией катаракты с имплантацией интраокулярной линзы при новообразованиях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иридоциклосклерэктомия, в том числе с иридопластикой, при новообразованиях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иридоциклохориосклерэктомия, в том числе с иридопластикой, при новообразованиях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переднего и заднего отделов глаза и его придаточного аппарата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орбитотомия с энуклеацией и пластикой культи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контурная пластика орбиты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эксцизия новообразования конъюнктивы и роговицы с послойной кератоконъюнктивальной 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брахитерапия при новообразованиях придаточного аппарата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рентгенотерапия при злокачественных новообразованиях век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 xml:space="preserve">о-пластическая хирургия при их последствиях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C43.1, C44.1, C69.0 - C69.9, C72.3, D31.5, D31.6, Q10.7, Q11.0 - Q11.2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и (или) лучевое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193153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H02.0 - H02.5, H04.0 - H04.6, H05.0 - H05.5, H11.2, H21.5, H27.0, H27.1, H26.0 - H26.9, H31.3, H40.3, S00.1, S00.2, S0</w:t>
            </w:r>
            <w:r>
              <w:t xml:space="preserve">2.3, S04.0 - S04.5, S05.0 - S05.9, T26.0 - T26.9, H44.0 - H44.8, T85.2, T85.3, T90.4, T95.0, T95.8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 xml:space="preserve"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 xml:space="preserve"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 xml:space="preserve"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аллолимбальная трансп</w:t>
            </w:r>
            <w:r>
              <w:t xml:space="preserve">лантация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167900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витрэктомия с удалением люксированного хрусталика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витреоленсэктомия с имплантацией интраокулярной линзы, в том числе с лазерным витриолизисом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дисклеральное удаление инородного тела с локальной склеропластикой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искусственной радужки (иридохрусталиковой диафрагмы)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иридопластика, в том числе с лазерной реконструкцией, передней камеры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кератопротезирование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полости, века, свода (сводов) с пересадкой свободных лоскутов, в том числе с пересадкой ресниц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культи с орбитальным имплантатом и реконструкцией, в том числе с кровавой тарзорафией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трансвитеральное удаление внутриглазного инородного тела с эндолазерной коагуляцией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веках, в том числе с кровавой тарзорафией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слезоотводящих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контурная пластика орбиты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энуклеация (эвисцерация) глаза с пластикой культи орбитальным имплантатом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устранение посттравматического птоза верхнего века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вторичная имплантация интраокулярной линзы с реконструкцией передней камеры, в том числе с дисцизией лазером вторичной катаракты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сквозная кератопластика с имплантацией иридохрусталиковой диафрагмы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эндовитреальное вмешательство, в том числе с тампонадой витреальной полости, с удалением инородного тела из заднего сегмента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орбиты, в том числе с удалением инородного тела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шейверная (лазерная) реконструктивная операция при патологии слезоотводящих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реконструктивная блефаропластика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рассечение симблефарона с пластикой конъюнктивальной полости (с пересадкой тканей)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укрепление бельма, удаление ретропротезной пленки при кератопротезировании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 xml:space="preserve">, и (или) эндолазеркоагуляцией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микроинвазивная витрэктомия в сочетании с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</w:t>
            </w:r>
            <w:r>
              <w:t xml:space="preserve">м соединением, или силиконовым маслом, и (или) эндолазеркоагуляцией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H16.0, H17.0 - H17.9, H18.0 - H18.9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язва роговицы острая, стромальная или перфорирующая у взрослых и детей, осложне</w:t>
            </w:r>
            <w:r>
              <w:t xml:space="preserve">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роговицы, кератоконус) у взрослых и детей вне зависимости от осложнений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</w:t>
            </w:r>
            <w:r>
              <w:t xml:space="preserve">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различных болезнях роговицы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неавтоматизированная послойная кератопластика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интрастромальных сегментов с помощью фемтосекундного лазера при болезнях роговицы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эксимерлазерная коррекция посттравматического астигматизма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эксимерлазерная фототерапевтическая кератэктомия при язвах роговицы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эксимерлазерная фототерапевтическая кератэктомия рубцов и помутнений роговицы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сквозная реконструктивная кератопластика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сквозная кератопластика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десцеметовой мембраны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послойная глубокая передняя кератопластика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кератопротезирование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кератопластика послойная ротационная или обменная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кератопластика послойная инвертная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H35.2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ретролентальная фиброплазия (ретинопатия недоношенных) у детей</w:t>
            </w:r>
            <w:r>
              <w:t xml:space="preserve"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 xml:space="preserve">, силиконовым маслом, эндолазеркоагуляцией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исправление косоглазия с пластикой экстраокулярных мышц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 xml:space="preserve">, и (или) эндолазеркоагуляцией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Транс</w:t>
            </w:r>
            <w:r>
              <w:t xml:space="preserve">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E10, E11, H25.0 - H25.9, H26.0 - H26.4, H27.0, H28, H30.0 - H30.9, H31.3, H32.8, H33.0 - H33.5</w:t>
            </w:r>
            <w:r>
              <w:t xml:space="preserve">, H34.8, H35.2 - H35.4, H36.0, H36.8, H43.1, H43.3, H44.0, H44.1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рубриках, ретиношизис и ретинальные кисты, ретинальные сосудистые окклюзии, пролиферативная ретинопатия, дегене</w:t>
            </w:r>
            <w:r>
              <w:t xml:space="preserve">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 в том числе с осложнениями или с патологией хрусталика, стеклови</w:t>
            </w:r>
            <w:r>
              <w:t xml:space="preserve">дного тела, вторичной глаукомой, макулярным отеком. Различные формы отслойки и разрывы сетчатки у взрослых и детей, в том числе осложненные патологией роговицы, хрусталика, стекловидного тела. Катаракта у взрослых и детей, осложненная сублюксацией хрустали</w:t>
            </w:r>
            <w:r>
              <w:t xml:space="preserve">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 и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микроинвазивная витрэктомия с ленс</w:t>
            </w:r>
            <w:r>
              <w:t xml:space="preserve">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</w:t>
            </w:r>
            <w:r>
              <w:t xml:space="preserve">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233873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микроинвазивная ревизия витреальной полости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</w:t>
            </w:r>
            <w:r>
              <w:t xml:space="preserve">ликоновым маслом, и (или) эндолазеркоагуляцией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микроинвазивная ревизия витреальной полости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 xml:space="preserve">нием, или силиконовым маслом, и (или) эндолазеркоагуляцией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 xml:space="preserve">плексного офтальмологического обследования под общей анестезией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H26.0, H26.1, H26.2, H26.4, H27.0, H33.0, H33.2 - H33.5, H35.1, H40.3, H40.4, H40.5, H43.1, H43.3, H49.9, Q10.0, Q10.1, Q10.4 - Q10.7, Q11.1, Q12.0, Q12.1, Q12.3, Q12.4, Q12.8, Q13.0, Q13.3, Q</w:t>
            </w:r>
            <w:r>
              <w:t xml:space="preserve">13.4, Q13.8, Q14.0, Q14.1, Q14.3, Q15.0, H02.0 - H02.5, H04.5, H05.3, H11.2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</w:t>
            </w:r>
            <w:r>
              <w:t xml:space="preserve">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</w:t>
            </w:r>
            <w:r>
              <w:t xml:space="preserve">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агенезия слезног</w:t>
            </w:r>
            <w:r>
              <w:t xml:space="preserve">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эписклеральное круговое и (или) локальное пломбирование в</w:t>
            </w:r>
            <w:r>
              <w:t xml:space="preserve">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сквозная кератопластика, в том числе с реконструкцией передней камеры, имплантацией эластичной интраокулярной линзы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сквозная лимбокератопластика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послойная кератопластика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передней камеры с ленсэктомией, в том числе с витрэктомией, швартотомией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подвывихнутого хрусталика с витрэктомией и имплантацией различных моделей эластичной интраокулярн</w:t>
            </w:r>
            <w:r>
              <w:t xml:space="preserve">ой линзы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факоаспирация врожденной катаракты с имплантацией эластичной интраокулярной линзы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диодлазерная циклофотокоагуляция, в том числе с коагуляцией сосудов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экстраокулярных мышцах или веках или слезных путях при пороках развития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эластичной интраокулярной линзы в афакичный глаз с реконструкцией задней камеры, в том числе с витрэктомией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культи орбитальным имплантатом с реконструкцией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вторичной катаракты с реконструкцией задней камеры, в том числе с имплантацией интраокулярной линзы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микроинвазивная капсулэктомия, в том числе с витрэктомией на афакичном (артифакичном) глазу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репозиция интраокулярной линзы с витрэктомией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контурная пластика орбиты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конъюнктивальных сводов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 xml:space="preserve">, и (или) эндолазеркоагуляцией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</w:t>
            </w:r>
            <w:r>
              <w:t xml:space="preserve">(или) эндолазеркоагуляцией сетчатки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H06.2, H16.8, H19.3, H48, H50.4, H54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экзофтальм при наруш</w:t>
            </w:r>
            <w:r>
              <w:t xml:space="preserve">ении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керато-конъюнктивитом, язвой роговицы (поражения роговицы) и гетеротр</w:t>
            </w:r>
            <w:r>
              <w:t xml:space="preserve">опией (вторичным косоглазием)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интенсивное комплексное консервативное лечение эндокринной офтальмопатии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263529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внутренняя декомпрессия орбиты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внутренняя декомпрессия орбиты в сочетании с реконструктивно-пластическими операциями на глазодвигательных мышцах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костная декомпрессия латеральной стенки орбиты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внутренняя декомпрессия орбиты в сочетании с костной декомпрессией латеральной стенки орбиты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глазодвигательных мышцах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Педиатрия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 тяжелых форм преждевременного полового развития (II - V степени по Prader), включая оперативное лечение, блокаду гормональных рецепторов, супрессивную терапию в пульсовом режиме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E30, E22.8, Q78.1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преждевременное половое развитие, об</w:t>
            </w:r>
            <w:r>
              <w:t xml:space="preserve"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 xml:space="preserve">ное мутацией генов половых гормонов и их 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также методов визуализации (эндоскопическ</w:t>
            </w:r>
            <w:r>
              <w:t xml:space="preserve">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152741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 xml:space="preserve"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опухолей надпочечников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 xml:space="preserve">пределением маркеров костного ремоделирования, гормонально-биохимического статуса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J45.0, J45.1, J45.8, L20.8, L50.1, T78.3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бронхиальная астма, тяжелое персистирующее течение, не</w:t>
            </w:r>
            <w:r>
              <w:t xml:space="preserve">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(аллергическим ринитом, риносинуситом, риноконъюнктивитом, конъюнктивитом) или хроническая крапивница тяж</w:t>
            </w:r>
            <w:r>
              <w:t xml:space="preserve">елого течения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</w:t>
            </w:r>
            <w:r>
              <w:t xml:space="preserve">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болезни Крона, неспецифического язвенного колита, гликогеновой болезни, фармако-резистентных хронических вирусных гепатитов, аутоиммунного гепатита, цирроза печени с применением химиотерапевтических препаратов, с инициацией или зам</w:t>
            </w:r>
            <w:r>
              <w:t xml:space="preserve">еной генно-инженерных биологических лекарственных препаратов и методов экстракорпоральной детоксикации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E74.0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гликогеновая болезнь с формированием фиброза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с применением специализированных диет и лекарственной</w:t>
            </w:r>
            <w:r>
              <w:t xml:space="preserve"> терапии, включающей генно-инженерные стимуляторы гемопоэза для 1b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</w:t>
            </w:r>
            <w:r>
              <w:t xml:space="preserve">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магнитно-резонансной томографии, компьютерной томографии)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229012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K74.6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цирроз печен</w:t>
            </w:r>
            <w:r>
              <w:t xml:space="preserve">и, активное течение с развитием коллатерального кровообращения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 xml:space="preserve">печени, фиброэластографии, магнитно-резонансной томографии)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E84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 xml:space="preserve">таточностью и синдромом мальабсорбции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 xml:space="preserve"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 xml:space="preserve">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D80, D81.0, D81.</w:t>
            </w:r>
            <w:r>
              <w:t xml:space="preserve">1, D81.2, D82, D83, D84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</w:t>
            </w:r>
            <w:r>
              <w:t xml:space="preserve">ельный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</w:t>
            </w:r>
            <w:r>
              <w:t xml:space="preserve">ициты.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</w:t>
            </w:r>
            <w:r>
              <w:t xml:space="preserve">ефицит. Другие уточненные иммунодефицитные нарушения. Иммунодефицит неуточненный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</w:t>
            </w:r>
            <w:r>
              <w:t xml:space="preserve">нтролем молекулярно-генетических, иммунологических и цитологических методов обследования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</w:t>
            </w:r>
            <w:r>
              <w:t xml:space="preserve">или)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N04, N07, N25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нефротический синдром неу</w:t>
            </w:r>
            <w:r>
              <w:t xml:space="preserve">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</w:t>
            </w:r>
            <w:r>
              <w:t xml:space="preserve">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</w:t>
            </w:r>
            <w:r>
              <w:t xml:space="preserve">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</w:t>
            </w:r>
            <w:r>
              <w:t xml:space="preserve">вых маркеров активности патологического процесса, а также эффективности и токсичности проводимого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васкулитами, под контроле</w:t>
            </w:r>
            <w:r>
              <w:t xml:space="preserve">м лабораторных и 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both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 xml:space="preserve"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 xml:space="preserve"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при наследственных нефритах с применением нефропротективных и генно-и</w:t>
            </w:r>
            <w:r>
              <w:t xml:space="preserve"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 xml:space="preserve"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 xml:space="preserve"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G12.0, G31.8, G35, G36, G60, G70, G71, G80, G80.1, G80.2, G80.8, G81.1, G82.4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и дегенеративные заболевания центр</w:t>
            </w:r>
            <w:r>
              <w:t xml:space="preserve"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 xml:space="preserve"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 xml:space="preserve">твующими 3 - 5 уровням по шкале GMFCS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</w:t>
            </w:r>
            <w:r>
              <w:t xml:space="preserve">-инженерными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</w:t>
            </w:r>
            <w:r>
              <w:t xml:space="preserve">тоды визуализации (рентгенологические, ультразвуковые методы и радиоизотопное сканирование)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305084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 xml:space="preserve"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Лечение сахарного диабета у детей с использованием систем непрерывного введения инсулина с гибридной обратной связью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E10.2, E10.3, E10.4, E10.5, E10.6, E10.7, E10.8, E10.9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сахарный диабет 1 типа в детском возрасте, сопровождающийся высокой вариабельностью </w:t>
            </w:r>
            <w:r>
              <w:t xml:space="preserve">гликемии в виде подтвержденных эпизодов частой легкой или тяжелой гипогликемии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</w:t>
            </w:r>
            <w:r>
              <w:t xml:space="preserve">я проводимого лечения у пациента с сахарным диабетом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675414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M08.0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юношеский ревматоидный артрит с высокой (средней) степенью активности во</w:t>
            </w:r>
            <w:r>
              <w:t xml:space="preserve">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с инициацией или замен</w:t>
            </w:r>
            <w:r>
              <w:t xml:space="preserve"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</w:t>
            </w:r>
            <w:r>
              <w:t xml:space="preserve">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</w:t>
            </w:r>
            <w:r>
              <w:t xml:space="preserve">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</w:t>
            </w:r>
            <w:r>
              <w:t xml:space="preserve"> лечебную физическую культуру, и (или) физиотерапевтические процедуры, и (или) психологическую реабилитацию)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421448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 xml:space="preserve">вных иммунодепрессантов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системная красная волчанка с высокой (средней) степенью активности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</w:t>
            </w:r>
            <w:r>
              <w:t xml:space="preserve">тивными иммунодепрессантами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</w:t>
            </w:r>
            <w:r>
              <w:t xml:space="preserve">и и (или) глюкокортикоидами 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</w:t>
            </w:r>
            <w:r>
              <w:t xml:space="preserve">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</w:t>
            </w:r>
            <w:r>
              <w:t xml:space="preserve">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</w:t>
            </w:r>
            <w:r>
              <w:t xml:space="preserve">и методами (или без них),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748378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юношеского артрита с системным</w:t>
            </w:r>
            <w:r>
              <w:t xml:space="preserve"> началом, криопирин-ассоциированного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гипериммуноглобулинемии D с инициацией или заменой генно-инженерных</w:t>
            </w:r>
            <w:r>
              <w:t xml:space="preserve"> биологических лекарственных препаратов и (или) селективных иммунодепрессантов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M08.2, E85.0, D89.8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</w:t>
            </w:r>
            <w:r>
              <w:t xml:space="preserve">ванный с рецептором фактора 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</w:t>
            </w:r>
            <w:r>
              <w:t xml:space="preserve"> генно-инженерными биологическими препаратами и (или) селективными иммунодепрессантами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 xml:space="preserve"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</w:t>
            </w:r>
            <w:r>
              <w:t xml:space="preserve">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</w:t>
            </w:r>
            <w:r>
              <w:t xml:space="preserve">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узелкового полиартериита и родственных состояний, других некротизирующих васкулопатий</w:t>
            </w:r>
            <w:r>
              <w:t xml:space="preserve">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M30, M31, M35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узелковый полиартериит и родственные состояния, другие некротизирующие в</w:t>
            </w:r>
            <w:r>
              <w:t xml:space="preserve">аскулопатии, другие системные поражения соединительной ткани с высокой (средней) степенью активности 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</w:t>
            </w:r>
            <w:r>
              <w:t xml:space="preserve">елективными иммунодепрессантами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</w:t>
            </w:r>
            <w:r>
              <w:t xml:space="preserve">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</w:t>
            </w:r>
            <w:r>
              <w:t xml:space="preserve">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</w:t>
            </w:r>
            <w:r>
              <w:t xml:space="preserve">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</w:t>
            </w:r>
            <w:r>
              <w:t xml:space="preserve">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системный склероз с высокой степенью активности воспалительного процесса и (или) резист</w:t>
            </w:r>
            <w:r>
              <w:t xml:space="preserve">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с инициацией или замен</w:t>
            </w:r>
            <w:r>
              <w:t xml:space="preserve"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</w:t>
            </w:r>
            <w:r>
              <w:t xml:space="preserve">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</w:t>
            </w:r>
            <w:r>
              <w:t xml:space="preserve">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видеоэндос</w:t>
            </w:r>
            <w:r>
              <w:t xml:space="preserve">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</w:t>
            </w:r>
            <w:r>
              <w:t xml:space="preserve">ческую культуру, и (или) физиотерапевтические процедуры, и (или) психологическую реабилитацию)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иммунодепр</w:t>
            </w:r>
            <w:r>
              <w:t xml:space="preserve">ессантов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</w:t>
            </w:r>
            <w:r>
              <w:t xml:space="preserve">ктивными иммунодепрессантами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</w:t>
            </w:r>
            <w:r>
              <w:t xml:space="preserve">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терапией, включая методы протезировани</w:t>
            </w:r>
            <w:r>
              <w:t xml:space="preserve">я 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</w:t>
            </w:r>
            <w:r>
              <w:t xml:space="preserve">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</w:t>
            </w:r>
            <w:r>
              <w:t xml:space="preserve">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1051309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Поликомпонентное лечение вторичного гемофагоцитарного синдрома (гемофагоцитарного лимфогистиоцитоза)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D76.1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вторичный гемофагоцитарный синдром (гемофагоцитарный лимфогистиоцитоз), ассоциированный с ревматическими болезнями и аутовоспалительными заболеваниям</w:t>
            </w:r>
            <w:r>
              <w:t xml:space="preserve">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лекарственных препарато</w:t>
            </w:r>
            <w:r>
              <w:t xml:space="preserve"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 xml:space="preserve"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 xml:space="preserve">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</w:t>
            </w:r>
            <w:r>
              <w:t xml:space="preserve">включая лечебную физическую культуру, и (или) физиотерапевтические процедуры, и (или) психологическую реабилитацию)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1402698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Сердечно-сосудистая хирургия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I20.1, I20.8, I20.9, I25, I44.1, I44.2, I45.2, I45.3, I45.6, I46.0, I49.5, Q21.0, Q24.6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ишемическая болезнь сер</w:t>
            </w:r>
            <w:r>
              <w:t xml:space="preserve"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 xml:space="preserve">, другими полостными операциями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аортокоронарное шунтирование у больных ишемической болезнью сердца в условиях искусственного кровоснабжения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519537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аортокоронарное шунтирование у больных ишемической болезнью сердца на работающем сердце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аортокоронарное шунтирование в сочетании с пластикой (протезированием) 1 - 2 клапанов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</w:t>
            </w:r>
            <w:r>
              <w:t xml:space="preserve">нных зон сердца, в том числе с имплантацией электрокардиостимулятора, кардиовертера-дефибриллятора, другими полостными операциями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Хирургическая и эндоваскулярная коррекция заболеваний магистральных артерий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I20, I25, I26, I65, I70.0, I70.1, I70.8, I71, I72.0, I72.2, I72.3, I72.8, I73.1, I77.6, I98, Q26.0, Q27.3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и приобретенные заболевания аорты и магистральных артерий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</w:t>
            </w:r>
            <w:r>
              <w:t xml:space="preserve">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472495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эндоваскулярные, хирургические и гибридные операции на аорте и магистральных сосудах (кроме артерий конечностей)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Радикальная и гемодинамическая коррекция врожденных пороков перегородок, камер сердца и соедин</w:t>
            </w:r>
            <w:r>
              <w:t xml:space="preserve">ений магистральных сосудов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Q20.1 - Q20.9, Q21, Q22, Q23, Q24, Q25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пороки перегородок, камер сердца и соединений магистральных сосудов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 (баллонная ангиопластика и стентирование) коррекция легочной артерии, аорты и ее ветвей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радикальная, гемодинамическая, гибридная коррекция у детей старше 1 года и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и пластические операции при изолированных дефектах перегородок сердца у детей старше 1 года и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хирургическая (перевязка, суживание, пластика) коррекция легочной артерии, аорты и ее ветвей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Эндоваскулярное лечение врожденных, ревматических и неревматических пороков клапанов сердца, опухолей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Q20.5, Q21.3, Q22, Q23.0 - Q23.3, Q24.4, Q25.3, I34.0, I34.1, I34.2, I35.0, I35.1, I35.2, I36.0, I36.1, I36.2, I05.0, I05.1, I05.2, I06.0, I06.1, I</w:t>
            </w:r>
            <w:r>
              <w:t xml:space="preserve">06.2, I07.0, I07.1, I07.2, I08.0, I08.1, I08.2, I08.3, I08.8, I08.9, D15.1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поражение клапанного аппарата сердца различного генеза (врожденные, приобретенные пороки сердца, опухоли сердца)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транскатетерное протезирование клапанов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2085174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Эндоваскулярная, хирургическая коррекция нарушений ритма сердца с имплантацией кардиовертера-дефибриллятора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I44.1, I44.2, I45.2, I45.3, I45.6, I46.0, I47.0, I47.1, I47.2, I47.9, I48, I49.0, I49.5, Q22.5, Q24.6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</w:t>
            </w:r>
            <w:r>
              <w:t xml:space="preserve">ственными препаратами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однокамерного кардиовертера-дефибриллятора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1340230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двухкамерного кардиовертера-дефибриллятора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трехкамерного кардиовертера-дефибриллятора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Q20.1 - Q20.9, Q21, Q22, Q23, Q24, Q25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пороки</w:t>
            </w:r>
            <w:r>
              <w:t xml:space="preserve"> перегородок, камер сердца и соединений магистральных сосудов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628001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 коррекция заболеваний аорты и магистральных артерий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I20</w:t>
            </w:r>
            <w:r>
              <w:t xml:space="preserve">, I25, I26, I65, I70.0, I70.1, I70.8, I71, I72.0, I72.2, I72.3, I72.8, I73.1, I77.6, I98, Q26.0, Q27.3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и приобретенные заболевания аорты и магистральных артерий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эндопротезирование аорты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1468623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Транслюминальная баллонная ангиопластика легочных артерий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I27.8, I28.8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</w:t>
            </w:r>
            <w:r>
              <w:t xml:space="preserve">й артерии (по данным инвазивной ангиопульмонографии)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транслюминальная баллонная ангиопластика легочных артерий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430328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Модуляция сердечной сократимости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I50.0, I42, I42.0, I25.5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пациент с ХНС с ФК III по NYHA, с ФВ 25 - 45 процен</w:t>
            </w:r>
            <w:r>
              <w:t xml:space="preserve">тов, с симптомами сердечной недостаточности несмотря на оптимальную медикаментозную терапию с узким комплексом QRS (меньше (равно) 130 мс), либо с противопоказаниями к кардиоресинхронизирующей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устройства для модуля</w:t>
            </w:r>
            <w:r>
              <w:t xml:space="preserve">ции сердечной сократимости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2176344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 окклюзия ушка левого предсердия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I48.0, I48.1, I48.2, I48.9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окклюдера ушка левого предсердия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488049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хроничес</w:t>
            </w:r>
            <w:r>
              <w:t xml:space="preserve">кой сердечной недостаточности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I42.1, I50.0, I50.1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равно 25 процентов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</w:t>
            </w:r>
            <w:r>
              <w:t xml:space="preserve">ция желудочковой вспомогательной системы длительного использования для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12349792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Экстракардиальная (подкожная) система первичной и вторичной профилактики внезапной сердечной смерти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I25.5, I42.0, I42.1, I42.2, I42.8, I42.9, I43, I46.0, I49.0, I49.</w:t>
            </w:r>
            <w:r>
              <w:t xml:space="preserve">8, I50.0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подкожной системы для профилактики внезапной сердечной смерти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2738560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E10.5, E11.5</w:t>
            </w:r>
            <w:r>
              <w:t xml:space="preserve">, I70.2, I70.8, I70.9, I73.1, I77.1, I98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пациенты с хронической ишемией, угрожающей конечности (III и IV стадия ишемии нижних конечностей по А.В. Покровскому - Фонтейну) с протяженными окклюзионно-стенотическими поражениями бедренно-подколенного сегмента, </w:t>
            </w:r>
            <w:r>
              <w:t xml:space="preserve">артерий голени и стопы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 ангиопластика и (или)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ультразвукового исследования и (или) катетерной атерэ</w:t>
            </w:r>
            <w:r>
              <w:t xml:space="preserve">ктомии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950186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Ультразвуковой транскатетерный направленный локальный тромболизис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I26.0, I26.9, I74.0 - I74.5, I74.8, I74.9, I80.1 - I80.3, I80.8, I80.9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тромбоэмболия легочной артерии, тромбозы и тромбоэмболии магистральных артерий и вен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</w:t>
            </w:r>
            <w:r>
              <w:t xml:space="preserve">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845767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Торакальная хирургия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грудной стенке и диафрагме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A15, 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туберкулез органов дыхания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торакопластика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271723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торакомиопластика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перемещение и пластика диафрагмы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Q67.6 - Q67.8, Q76.7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аномалии (пороки развития) грудной клетки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коррекция воронкообразной деформации грудной клетки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торакопластика: резекция реберного горба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M86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гнойно-некротические заболевания грудной стенки (остеомиелит ребер, грудины), лучевые язвы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грудины и (или) ребер с восстановлением каркаса при помощи металлоконструкций, синтетических материалов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Q79.0, T91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врожденная диафрагмальная грыжа, посттравматические диафрагмальные грыжи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диафрагмы синтетическими материалами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Эндоскопические и эндоваскулярные операции на органах грудной полости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A15, 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туберкулез органов дыхания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клапанная бронхоблокация, в том числе в сочетании с коллапсохирургическими вмешательствами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D02.1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новообразование трахеи in situ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эндоскопическая фотодинамическая терапия опухоли трахеи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эндоскопическая аргоноплазменная коагуляция опухоли трахеи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эндоскопическая лазерная фотодеструкция опухоли трахеи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эндоскопическое электрохирургическое удаление опухоли трахеи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эндопротезирование (стентирование) трахеи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J95.5, T98.3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рубцовый стеноз трахеи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эндоскопическая реканализация трахеи: бужирование, электрорезекция, лазерная фотодеструкция, криодеструкция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эндопротезирование (стентирование) трахеи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J86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гнойные и некротические состояния нижних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установка эндобронхиальных клапанов с целью лечения эмпиемы плевры с бронхоплевральным свищом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J43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эмфизема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установка эндобронхиальных клапано</w:t>
            </w:r>
            <w:r>
              <w:t xml:space="preserve">в с целью редукции легочного объема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A15, 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туберкулез органов дыхания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 окклюзия (эмболизация) бронхиальных артерий при легочных кровотечениях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бронхоэктазии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 окклюзия (эмболизация) бронхиальных артерий при легочных кровотечениях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Q32, Q33, Q34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аномалии (пороки развития) органов дыхания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 эмболизация легочных артериовенозных фистул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катетеризация и эмболизация бронхиальных артерий при легочных кровотечениях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Видеоторакоскопические операции на органах грудной полости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A15, 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туберкулез органов дыхания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видеоторакоскопические анатомические резекции легких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видеоассистированные резекции легких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видеоассистированная пневмонэктомия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видеоассистированная плеврэктомия с декортикацией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Q32, Q33, Q34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аномалии (пороки развития) органов дыхания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видеоторакоскопические анатомические резекции легких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бронхоэктазии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видеоторакоскопические анатомические резекции легких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J85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абсцесс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видеоторакоскопические анатомические резекции легких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J94.8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эмпиема плевры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видеоторакоскопическая декортикация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J85, J86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гнойные и некротические состояния нижних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видеоторакоскопическая плеврэктомия с декортикацией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J43.1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панлобулярная эмфизема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видеоторакоскопическая хирургическая редукция объема легких при диффузной эмфиземе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D38.3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неуточненные новообразования средостения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видеоторакоскопическое удаление новообразования средостения, вилочковой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D38.4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неуточненные новообразования вилочковой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D15.0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доброкачественные новообразования вилочковой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D15.2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доброкачественные новообразования средостения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перикардит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видеоторакоскопическая перикардэктомия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Q79.0, T91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врожденная диафрагмальная грыжа, посттравматические диафрагмальные грыжи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видеоторакоскопическая пликация диафрагмы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видеоторакоскопическая пластика диафрагмы синтетическими материалами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Расширенные и реконструктивно-пластические операции на органах грудной полости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A15, 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туберкулез органов дыхания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резекционные и коллапсохирургические операции легких у детей и подростков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двусторонняя одномоментная резекция легких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плеврэктомия с декортикацией легкого при эмпиеме плевры туберкулезной этитологии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пневмонэктомия и плевропневмонэктомия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Q39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аномалии (пороки развития) пищевода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операции на пищеводе, в том числе с применением микрохирургической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новообразование трахеи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циркулярные резекции трахеи торцевой трахеостомией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трахее и ее бифуркации, в том числе с резекцией легкого и пневмонэктомией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циркулярная резекция трахеи с формированием межтрахеального или трахеогортанного анастомоза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трахеи (ауто-, аллопластика, использование свободных микрохирургических, перемещенных и биоинженерных лоскутов)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J95.5, T98.3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рубцовый стеноз трахеи, трахео- и бронхопищеводные свищи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циркулярная резекция трахеи с межтрахеа</w:t>
            </w:r>
            <w:r>
              <w:t xml:space="preserve">льным анастомозом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трахеопластика с использованием микрохирургической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разобщение респираторно-пищеводных свищей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D38.1 - D38.4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новообразование органов дыхания и грудной клетки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тотальная плеврэктомия с гемиперикардэктомией, резекцией диафрагмы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плевропневмонэктомия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аномалии (пороки развития) трахеи и бронхов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J43.1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панлобарная эмфизема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одномоментная двусторонняя хирургическая редукция объема легких при диффузной эмфиземе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J85, J86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гнойные и некротические состояния нижних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лоб-, билобэктомия с плеврэктомией и декортикацией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плевропневмонэктомия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Комбинированные и повторные операции на органах грудной полости, операции с искусственным кровообращением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A15, 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туберкулез органов дыхания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резекционные и коллапсохирургические операции на единственном легком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372047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пневмонэктомия при резецированном противоположном легком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повторные резекции и пневмонэктомия на стороне ранее оперированного легкого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трансстернальная трансперикардиальная окклюзия главного бронха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реампутация культи бронха трансплевральная, а также из контралатерального доступа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J85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гнойные и некротические состояния нижних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трансстернальная трансперикардиальная окклюзия главного бронха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реампутация культи бронха трансплевральная, реампутация культи бронха из контрлатерального доступа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J95.5, T98.3, D14.2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доброкачественные опухоли трахеи. Рецидивирующий рубцовый стеноз трахеи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повторные резекции трахеи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Роботассистированные операции на органах грудной полости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A15, 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туберкулез органов дыхания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анатомическая резекция легких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427714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Q39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аномалии (пороки развития) пищевода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операции на пищеводе с применением робототехники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Q32, Q33, Q34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аномалии (пороки развития) органов дыхания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роботассистированные резекции легких и пневмонэктомии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перикардит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перикардэктомия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бронхоэктазия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роботассистированные анатомические резекции легких и пневмонэктомии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Q39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аномалии (пороки развития) пищевода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пищевода с одномоментной пластикой желудка, тонкой или толстой кишки с применением робототехники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Травматология и ортопедия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 xml:space="preserve">нием погружных и наружных фиксирующих устройств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B67, D16, D18, M88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 xml:space="preserve">пинного мозга, спинномозговых нервов, конского хвоста и их оболочек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 xml:space="preserve">ием погружных имплантатов и стабилизирующих систем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388142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M42, M43, M45, M46, M48, M50, M51, M53, M92, M93, M95, Q76.2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 xml:space="preserve">ю сегмента, спондилолистезом, деформацией и стенозом позвоночного канала и его карманов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двух- и многоэтапное реконструктивное вмешательство с резекцией позвонка, межпозвонкового диска, связочных элементов сегмента позвоночника из комб</w:t>
            </w:r>
            <w:r>
              <w:t xml:space="preserve">инированных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A18.0, S12.0, S12.1, S13, S14, S19, S22.0, S22.1, S23, S24, S32.0, S32.1, S33, S34, T08, T09, T85, T91, M80, M81, M82, M86, M85, M87, M96, M99, Q67, Q76.0, Q76.1, Q76.4, Q77, Q76.3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переломы позвонков, повреждения (разрыв) межпозвонковых дисков и связок поз</w:t>
            </w:r>
            <w:r>
              <w:t xml:space="preserve">воночника, деформации позвоночного столба вследствие его врожденной патологии или перенесенных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 xml:space="preserve"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Эндопротезирование суставов конечностей при выра</w:t>
            </w:r>
            <w:r>
              <w:t xml:space="preserve"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M10, M15, M17, M19, </w:t>
            </w:r>
            <w:r>
              <w:t xml:space="preserve">M95.9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238489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устранение сложных многоплоскостных деформаций за счет использования чрескостных аппаратов со свойствами пас</w:t>
            </w:r>
            <w:r>
              <w:t xml:space="preserve">сивной компьютерной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эндопротеза, в том числе под контролем компьютерной навигации, с предварительным удалением аппаратов внешней фиксации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M17, M19, M87, M88.8, M91.1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деформирующий артроз в сочетании с дисплазией сустава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укорачивающая остеотомия бедренной кости </w:t>
            </w:r>
            <w:r>
              <w:t xml:space="preserve"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M80, M10, M24.7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деформирующий артроз в сочетании с выраженным системным или локальным остеопорозом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</w:t>
            </w:r>
            <w:r>
              <w:t xml:space="preserve">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M17.3, M19.8, M19.9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посттравматический деформирующий артроз сустава с вывихом или подвывихом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эндопротеза, в том числе с использованием компьютерной навигации и замещением дефекта костным аутотрансплантатом или оп</w:t>
            </w:r>
            <w:r>
              <w:t xml:space="preserve">орными блоками из трабекулярного металла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артролиз и управляемое восстановление длины конечности посредством применения аппаратов внешней фиксации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M24.6, Z98.1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анкилоз крупного сустава в порочном положении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</w:t>
            </w:r>
            <w:r>
              <w:t xml:space="preserve">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эндопротеза, в том числе под контролем компьютерной навигации, и стабилизация сустава за счет пластики мягких тканей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 xml:space="preserve">м числе с использованием компьютерной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M19, M95.9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эндопротеза с одно</w:t>
            </w:r>
            <w:r>
              <w:t xml:space="preserve">временной реконструкцией биологической оси конечности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Эндопротезирование суставов конечностей у больных с системными заболеваниями соединительной ткани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M05, M06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дегенеративно-дистрофические изменения в суставе на фоне системного заболевания соединительн</w:t>
            </w:r>
            <w:r>
              <w:t xml:space="preserve">ой ткани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и корригирующие операции при сколиотических деформациях позвоночника 3 - 4 с</w:t>
            </w:r>
            <w:r>
              <w:t xml:space="preserve">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грудной клетки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M40, M41, Q76, Q85, Q87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инфантильный и идиопатический сколиоз 3 - 4 степени, ослож</w:t>
            </w:r>
            <w:r>
              <w:t xml:space="preserve">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горба. Болезнь Шойермана - Мау, кифотическая деформация позвоночника с клиновидной деформацией, р</w:t>
            </w:r>
            <w:r>
              <w:t xml:space="preserve">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Нейрофибро</w:t>
            </w:r>
            <w:r>
              <w:t xml:space="preserve">матоз. Синдром Марфана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вентрального или заднего доступов, репозицио</w:t>
            </w:r>
            <w:r>
              <w:t xml:space="preserve">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534177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 xml:space="preserve">й спондилосинтез с использованием костной пластики (спондилодеза), погружных имплантатов и стабилизирующих систем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D61, D66, D67</w:t>
            </w:r>
            <w:r>
              <w:t xml:space="preserve">, D68, C90, M87.0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</w:t>
            </w:r>
            <w:r>
              <w:t xml:space="preserve">ндопротеза с устранением контрактуры и восстановлением биологической оси конечности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677445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Реэндопротезирование суставов конечностей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Z96.6, M96.6, D61, D66, D67, D68, M87.0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износ или разрушение компонентов эндопротеза суставов конечностей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</w:t>
            </w:r>
            <w:r>
              <w:t xml:space="preserve"> дополнительных средств фиксации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384548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перипротезные переломы с нарушением (без нарушения) стабильности компонентов эндопротеза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глубокая инфекция в области эндопротеза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 xml:space="preserve">именением дополнительных средств фиксации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рецидивирующие вывихи и разобщение компонентов эндопротеза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длинных трубчатых костях нижних конечностей с использованием и</w:t>
            </w:r>
            <w:r>
              <w:t xml:space="preserve">нтрамедуллярных телескопических стержней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Q78.0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переломы и деформации длинных трубчатых костей нижних конечностей у детей с незавершенным остеогенезом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корригирующие остеотомии длинных трубчатых костей нижних конечностей с использование</w:t>
            </w:r>
            <w:r>
              <w:t xml:space="preserve">м интрамедуллярного телескопического стержня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663275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 xml:space="preserve">в с использованием роботизированных систем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M10, M15, M17, M19, M95.9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</w:t>
            </w:r>
            <w:r>
              <w:t xml:space="preserve">еза с использованием роботизированных систем с одновременной реконструкцией биологической оси конечности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343297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M93.2, M93.8, M17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дегенеративные повреждения костно-хрящевых структур в области крупных суставов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частичное эндопротезирование сустава с использованием роботизированных систем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M17, M19, M87, M88.8, M91.1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асептический некроз кости в области крупных суставов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эндопротеза с использованием роботизированных систем с кост</w:t>
            </w:r>
            <w:r>
              <w:t xml:space="preserve">ной аутопластикой крыши вертлужной впадины или замещением дефекта крыши опорными блоками из трабекуллярного металла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M80, M10, M24.7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деформирующий артроз в сочетании с выраженным системным или локальным остеопорозом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</w:t>
            </w:r>
            <w:r>
              <w:t xml:space="preserve">ванием дополнительных средств фиксации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M17.3, M19.8, M19.9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посттравматический деформирующий артроз сустава с вывихом или подвывихом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эндопротеза с использованием роботизированных систем с одновременной реконструкцией би</w:t>
            </w:r>
            <w:r>
              <w:t xml:space="preserve">ологической оси конечности и замещением дефекта костным аутотрансплантатом или опорными блоками из трабекулярного металла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M24.6, Z98.1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анкилоз крупного сустава в порочном положении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эндопротеза под контролем роботизированных систем и стабилизация сустава за счет пластики мягких тканей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Ревизионное эндопротезирование суставов при обширных дефектах костной ткани и глубокой перипротезной инфекции с поражением NRSA, MRSE,</w:t>
            </w:r>
            <w:r>
              <w:t xml:space="preserve"> микробными ассоциациями и антибактериальной полирезистентностью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Z96.6, M96.6, M86, T84.1, C40.0 - C40.8, C41.2 - C41.8, C47.1 - C47.8, C49.1 - C49.8, C79.5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выраженное нарушение функции крупного сустава любой этиологии после эндопротезирования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</w:t>
            </w:r>
            <w:r>
              <w:t xml:space="preserve">сации и этиотропной антибиотикотерапии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639846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хорошо фик</w:t>
            </w:r>
            <w:r>
              <w:t xml:space="preserve">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</w:t>
            </w:r>
            <w:r>
              <w:t xml:space="preserve">льных средств фиксации и этиотропной антибиотикотерапии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</w:t>
            </w:r>
            <w:r>
              <w:t xml:space="preserve">пной антибиотикотерапии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</w:t>
            </w:r>
            <w:r>
              <w:t xml:space="preserve">й антибиотикотерапии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Ревизионное эндопротезирование суставов с использованием инди</w:t>
            </w:r>
            <w:r>
              <w:t xml:space="preserve">видуальных конструкций, изготовленных с применением аддитивных 3D-технологий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Z96.6, M96.6, T84.1, C40.0 - C40.8, C41.2 - C41.8, C47.1 - C47.8, C49.1 - C49.8, C79.5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выраженное нарушение функции крупного сустава любой этиологии после эндопротезирования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</w:t>
            </w:r>
            <w:r>
              <w:t xml:space="preserve">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 xml:space="preserve">нением дополнительных средств фиксации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 xml:space="preserve">а также с применением дополнительных средств фиксации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</w:t>
            </w:r>
            <w:r>
              <w:t xml:space="preserve"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Восстановление дефектов костей с применением мегаэндопротезов у пациентов с неонкологической патологией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M21.8, M84.1, M84.8, T92, T93, T91.2, D16, Z96.6, M95.9, M96.6, T84.1, T84.2, T84.4, T84.0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крупные дефекты длинных костей как следствие длительного мног</w:t>
            </w:r>
            <w:r>
              <w:t xml:space="preserve">оэтапного лечения многоскольчатых травматических либо перипротезных переломов, нестабильности эндопротезов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 xml:space="preserve"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индивидуальные части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1723241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и корригир</w:t>
            </w:r>
            <w:r>
              <w:t xml:space="preserve">ующие операции при многоплоскостных деформациях 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M40, M41, Q76, Q85, Q87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многоплоскостные деформации позвоночника (сколи</w:t>
            </w:r>
            <w:r>
              <w:t xml:space="preserve">оз, кифосколиоз, врожденные аномалии) в сочетании с деформациями грудной клетки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и корригирующие операции с применением аддитивных 3D-технологий, 3D-моделирования в предоперационном планировании с учетом индивидуальной анатомии, аддитивного производства титановых имплантатов с пористой структурой для улучшения остеоинт</w:t>
            </w:r>
            <w:r>
              <w:t xml:space="preserve">еграции, создания навигационных шаблонов для интраоперационного контроля и оптимальной траектории проведения фиксирующих элементов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942904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и декомпрессивные хирургические вмешательства при многоплоскостных деформациях позвоноч</w:t>
            </w:r>
            <w:r>
              <w:t xml:space="preserve">ника с применением и установкой имплантатов, стабилизирующих систем с использованием технологии интраоперационной компьютерной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M40, M41, Q76, Q85, Q87, Q67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многоплоскостные деформации позвоночника (сколиозы, кифосколиозы, посттравматические и дег</w:t>
            </w:r>
            <w:r>
              <w:t xml:space="preserve">енеративные деформации)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и декомпрессивные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</w:t>
            </w:r>
            <w:r>
              <w:t xml:space="preserve">и интраоперационной компьютерной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M23.5, M23.6, S83.4, S83.5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тотальная нестабильность коленного сустава, обусловленная сочетанными повреждениями двух и </w:t>
            </w:r>
            <w:r>
              <w:t xml:space="preserve">более связок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одноэтапная анатомическая реконструкция нескольких стабилизирующих структур коленного сустава - передней и задней крестообразных связок (ПКС и ЗКС) - с использованием аутотрансплантатов сухожилий (полусухожильной, тонкой,</w:t>
            </w:r>
            <w:r>
              <w:t xml:space="preserve"> четырехглавой мышц бедра, сухожилия малоберцовой мышцы), анатомически обоснованного формирования костных туннелей с применением шаблонов, построенных по данным компьютерной томографии и (или) магнитно-резонансной томографии, и фиксации трансплантатов совр</w:t>
            </w:r>
            <w:r>
              <w:t xml:space="preserve">еменными биоимплантами (интерферентные винты, подвесные системы типа EndoButton и их аналоги, трансфеморальные фиксаторы и др.)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519612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Реконструктивные и декомпрессионные операции на позвоночнике при развитии воспалительных заболеваний, спондилодисцитов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M86.0, M86.1, M86.2, M86.3, M86.4, M86.5, M86.6, M86.8, M86.9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воспалительные заболевания позвоночника, спондилодисциты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санирующее оперативное вмешательство с применением новых технологий посредством удаления или сохранения нагноившихс</w:t>
            </w:r>
            <w:r>
              <w:t xml:space="preserve">я металлоизделий и применением имплантатов с антибактериальным покрытием, искусственных биоматериалов с антибиотиками, а также ауто- или аллотрансплантатов, импрегнированных антибиотиками, вакуум-системы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Ревизионные реконструктивные и декомпрессивные операции на позвоночнике при развитии несостоятельности фиксирующих устройств, в том числе вследствие развития глубокой инфекции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T84.6, T84.7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имплант-ассоциированная инфекция в области фиксирующих устройств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</w:t>
            </w:r>
            <w:r>
              <w:t xml:space="preserve">а также ауто- или аллотрансплантатов, импрегнированных антибиотиками, вакуум-системы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Трансплантация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E10, Q45.0, T86.8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панкреатодуоденаль</w:t>
            </w:r>
            <w:r>
              <w:t xml:space="preserve">ного комплекса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3884453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дистального фрагмента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поджелудочной железы и почки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E10, N18.5, T86.8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панкреатодуоденального комплекса и почки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дистального фрагмента поджелудочной железы и почки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тонкой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K52.8, K63.8, K91.2, Q41, T86.8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 xml:space="preserve">рание и отторжение других пересаженных органов тканей (заболевания кишечника с энтеральной недостаточностью)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тонкой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фрагмента тонкой кишки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легких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J43.9, J44.9, J47, J84, J98.4, E84.0, E84.9, I27.0, I28.9, T86.8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 xml:space="preserve"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 xml:space="preserve">пертензия. Болезнь легочных сосудов неуточненная. Отмирание и отторжение других пересаженных органов и тканей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легких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I25.3, I25.5, I42, T86.2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аневризма сердца. Ишемическая кардиомиопатия. Кардиомиопатия. Дилатационная кардиомиопатия.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ортотопическая трансплантация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1670625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Другая рестриктивная кардиомиопатия. Другие кардиомиопатии. Отмирание и отторжение трансплант</w:t>
            </w:r>
            <w:r>
              <w:t xml:space="preserve">ата сердца (сердечная недостаточность III, IV функционального класса (NYHA)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K70.3, K74.3 - K74.6, D13.4, C22, Q44.2, Q44.5 - Q44.7, E80.5, E74.0, T86.4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 xml:space="preserve"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 xml:space="preserve">ржение трансплантата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ортотопическая трансплантация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ортотопическая трансплантация правой доли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ортотопическая трансплантация расширенной правой доли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ортотопическая трансплантация левой доли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ортотопическая трансплантация левого латерального сектора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ортотопическая трансплантация редуцированной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сердечно-легочного комплекса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I27.0, I27.8, I27.9, Q21.8, T86.3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и отторжение сердечно-легочного тр</w:t>
            </w:r>
            <w:r>
              <w:t xml:space="preserve">ансплантата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сердечно-легочного комплекса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2398649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костного мозга аллогенная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>
              <w:t xml:space="preserve">, D81, D82.0, D84, E70.3, E71.3, E76, E77, Q45, Q78.2, L90.8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Моноцитарный ле</w:t>
            </w:r>
            <w:r>
              <w:t xml:space="preserve">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</w:t>
            </w:r>
            <w:r>
              <w:t xml:space="preserve">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</w:t>
            </w:r>
            <w:r>
              <w:t xml:space="preserve">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Первичные иммунодефициты. Синдром Чедиака - Хигаши. Хроническая грануломатозная болезнь. Гипер-Ig</w:t>
            </w:r>
            <w:r>
              <w:t xml:space="preserve">M синдром. Гемоглобинопатии. Серповидноклеточная анемия. Талассемия. Гистиоцитозы. Анемии вследствие нарушений гликолитических ферментов. Нарушение обмена жирных кислот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родственная трансплантация аллогенного костного мозга (включая пр</w:t>
            </w:r>
            <w:r>
              <w:t xml:space="preserve">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4526159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 xml:space="preserve">ротивогрибковую терапию)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костного мозга аутологичная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C22.2, C38.1, C38.2, C40, C41, C47.0, C47.3 - C47.8, C47.9, C48.0, C49, C49.5, C52, C56, C62, C64, C65, C66, C68, C69.2, C71, C74.0, C74.1, C74.9, C76.0, C76.1, C76.2, C76.7, C76.8, C81, C82, C83, C84.0, C84, C85, C86.0, C86.5, C90, C91, C92, C93, C94.0, D</w:t>
            </w:r>
            <w:r>
              <w:t xml:space="preserve">46, D56, D57, D58, D61, D69, D70, D71, D47,4, D76, D80.5, D81, D82.0, E70.3, E76, E77, E85.8, Q45, Q78.2, L90.8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гепатобластома у детей. Болезнь Ходжкина. Неходжкинские лимфомы. Множественная миелома и злокачественные плазмоклеточные новообразования. Лимфои</w:t>
            </w:r>
            <w:r>
              <w:t xml:space="preserve">дный лейкоз (лимфолейкоз). Миелоидный 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</w:t>
            </w:r>
            <w:r>
              <w:t xml:space="preserve">ричный миелофиброз при миелопролиферативном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</w:t>
            </w:r>
            <w:r>
              <w:t xml:space="preserve">азования костей и суставных хрящей (саркома Юинга, фибросаркома, хондросаркома). Светлоклеточная саркома почки у детей. Диссеминированная ретинобластома, экстраокулярный рецидив ретинобластомы, трилатеральная ретинобластома у детей.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</w:t>
            </w:r>
            <w:r>
              <w:t xml:space="preserve">рансплантация аутологичного костного мозга (включая предтрансплантационный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3081632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 xml:space="preserve">повидноклеточная анемия. Талассемия. Гистиоцитозы. Нефробластома. Герминогенные опухоли. Опухоли центральной нервной системы у детей. AL-амилоидоз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Урология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N32.8, N35, N40, D30.0, D30.1, D30.2, D30.3, D29.1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опухоль предстательной железы. Опухоль почки. </w:t>
            </w:r>
            <w:r>
              <w:t xml:space="preserve">Опухоль мочевого пузыря. Опухоль почечной лоханки. Склероз шейки пузыря. Стриктуры уретры. Аденома простаты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высокоинтенсивная фокусированная ультразвуковая абляция доброкачественных опухолей почек и мочевыделительного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193367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радиочастотная абляция доброкачественных поражений мочевыделительного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плазменная абляция доброкачественных поражений мочевыделительного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лазерная абляция доброкачественных поражений мочевыделительного тракта эндоскопическая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Оперативные вмешательства на органах мочеполовой системы с имплантацией синтетических сложных и сетчатых протезов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N81, R32, N48.4, N13.7, N31.2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пролапс тазовых органов. Недержание мочи при напряжении. Несостоятельность сфинктера мочевого пузыря. Эректильна</w:t>
            </w:r>
            <w:r>
              <w:t xml:space="preserve">я дисфункция. Пузырно-лоханочный рефлюкс высокой степени у детей. Атония мочевого пузыря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эндопластика устья мочеточника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искусственного сфинктера мочевого пузыря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фаллопластика с протезированием фаллопротезом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временного сакрального нейростимулятора мочевого пузыря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постоянного сакрального нейростимулятора мочевого пузыря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Рецидивные и особо сложные операции на органах мочеполовой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N20.2, N20.0, N13.0, N13.1, N13.2, C67, Q62.1 - Q62.3, Q62.7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пузырно-мочеточниковый рефлюкс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нефрэк</w:t>
            </w:r>
            <w:r>
              <w:t xml:space="preserve">томия с тромбэктомией из нижней полой вены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перкутанная нефролитолапоксия с эндопиелотомией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дистанционная литотрипсия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билатеральная пластика тазовых отделов мочеточников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геминефруретерэктомия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передняя тазовая экзентерация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Оперативные вмешательства на органах мочеполовой системы с использованием лапароскопической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N28.1, Q61.0, N13.0, N13.1, N13.2, N28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прогрессивно растущая киста почки. Стриктура мочеточника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лапаро- и ретроперитонеоскопическая не</w:t>
            </w:r>
            <w:r>
              <w:t xml:space="preserve">фроуретерэктомия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265728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лапаро- и ретроперитонеоскопическая резекция почки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наружных мужских половых органах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S38.2, S38.0, T21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травматическая ампутация наружных половых органов, размозжение наружных половых органов, ожоги мужских половых органов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уретры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Оперативные вмешательства на органах мочеполовой системы с использованием робототехники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C67, C61, C64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опухоль мочевого пузыря, опухоль предстательной железы, опухоль почки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расширенная лимфаденэктомия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378710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радикальная простатэктомия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цистэктомия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резекция почки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нефрэктомия при злокачественных опухолях почки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наружных мужских половых органах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S38.2, S38.0, T21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травматическая ампутация наружных половых органов, размозжение наружных половых органов, ожоги мужских половых органов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фаллопластика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1 компонентного протеза полового члена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мошонки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мошонки с протезированием (односторонее или двусторонее)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на наружных мужских половых органах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S38.2, S38.0, T21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травматическая ампутация наружных половых органов, размозжение наружных половых органов, ожо</w:t>
            </w:r>
            <w:r>
              <w:t xml:space="preserve">ги мужских половых органов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3-компонентного протеза полового члена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663920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фаллопластика и пластика мошонки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Оперативные вмешательства на органах мочеполовой системы с использованием робототехники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R32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недержание мочи (в результате травмы спинного мозга или головного мозга, а также органов и структур таза)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роботассистированная реконструкция в</w:t>
            </w:r>
            <w:r>
              <w:t xml:space="preserve">езико-уретрального сегмента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Оперативное вмешательство с имплантацией искусственного сфинктера мочевого пузыря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R32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недержание мочи (в результате травмы спинного мозга или головного мозга, а также органов и структур таза)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искусственного сфинктера мочевого пузыря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Хирургия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Аутологичные реконструктивно-пластические операции по удлинению тонкой кишки у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K90.8, K90.9, K91.2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</w:t>
            </w:r>
            <w:r>
              <w:t xml:space="preserve">женными явлениями мальдигестии и мальабсорбции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последовательная поперечная энтеропластика (STEP)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1226264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Эндоскопические операции на органах панкреатобилиарной зоны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K80.2 - K80.5, K80.8, K83.1, K83.9, K87.0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</w:t>
            </w:r>
            <w:r>
              <w:t xml:space="preserve">ой литоэкстракции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эндоскопическая пероральная транспапиллярная холангиоскопия с внутрипротоковой контактной литотрипсией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502644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Челюстно-лицевая хирургия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при врожденных пороках развития черепно-челюстно-лицевой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Q36.0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врожденная полная двусторонняя расщелина верхней губы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реконструктивная хейлоринопластика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240355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Q35, Q37.0, Q37.1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врожденная одно- или двусторонняя расщелина неба и альвеолярного отростка верхней челюсти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радикальная уранопластика при одно- и двусторонней расщелине неба, костная пластика альвеолярного отростка верхней челюсти, ус</w:t>
            </w:r>
            <w:r>
              <w:t xml:space="preserve">транение протрузии межчелюстной кости, в том числе с использованием ортодонтической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Q75.2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гипертелоризм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реконструктивно-пластическая операция устранения орбитального гипертелоризма с использованием вне- и внутричерепного доступа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Q75.0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краниосиностозы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Q75.4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челюстно-лицевой дизостоз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костей лицевого с</w:t>
            </w:r>
            <w:r>
              <w:t xml:space="preserve"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Q30.2, Q30, M96, M95.0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обширный или субтотальный дефект костно-хрящевого отдела наружного носа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ринопластика, в том числе с применением хрящевых трансплантатов, имплантационных материалов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при обширном дефекте носа лоскутом на ножке из прилегающих участков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S08.8, S08.9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тотальный дефект, травматическая ампутация носа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ринопластика лоскутом со лба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ринопластика с использованием стебельчатого лоскута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замещение обширного дефекта носа с помощью сложного экзопротеза на имплантатах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ринопластика с использованием реваскуляризированного лоскута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S08.1, Q16.0, Q16.1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врожденное отсутствие, травматическая ампутация ушной раковины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пластика при тотальном дефекте уха с помощью сложного экзопротеза с опорой на внутрикостные имплантаты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L90.5, T95.0, T95.8, T95.9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послеожоговая рубцовая контрактура лица и шеи (II и III степени)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T90.9, T90.8, M96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обширный дефект мягких тканей нижней зоны лица (2 и более анатомические области)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стебельчатого лоскута, микрохирургическая пластика с помощью реваскуляризированного лоскута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L91, L90.5, </w:t>
            </w:r>
            <w:r>
              <w:t xml:space="preserve">Q18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</w:t>
            </w:r>
            <w:r>
              <w:t xml:space="preserve">ней, растянутых эспандером, микрохирургическая пластика с помощью реваскуляризированного лоскута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T90.9, T90.8, M96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посттравматический дефект и рубцовая деформация волосистой части головы, мягких тканей лица и шеи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</w:t>
            </w:r>
            <w:r>
              <w:t xml:space="preserve">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микрохирургическая пласт</w:t>
            </w:r>
            <w:r>
              <w:t xml:space="preserve">ика с помощью реваскуляризированного лоскута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по устранению обширных дефектов костей свода черепа, лицевого скелета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T90.1, T90.2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посттравматический дефект костей черепа и верхней зоны лица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костей свода черепа, верхней зоны лица </w:t>
            </w:r>
            <w:r>
              <w:t xml:space="preserve">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лобной кости с помощью металлоконструкций, силиконового имплантата или аллогенных материа</w:t>
            </w:r>
            <w:r>
              <w:t xml:space="preserve">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T90.2 - T90.4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посттравматическая деформация скуло-носо-лобно-орбитального комплекса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 xml:space="preserve">траоперационной компьютерной навигации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стенок глазницы с помощью костного аутотрансплантата, аллогенного материала или силиконового имплантата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S05, H05.3, H05.4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посттравматическая деформация глазницы с энофтальмом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опорно-контурная пластика с использование</w:t>
            </w:r>
            <w:r>
              <w:t xml:space="preserve">м коронарного (полукоронарного) хирургического доступа и костных трансплантатов из теменной кости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эндопротезирование с использованием компьютерных технологий при планировании и прогнозировании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H05.2, S05, H05.3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деформация глазницы с экзофтальмом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опорно-контурная пластика путем остеотомии и репозиции стенок орбиты и (или) верхней челюсти по Фор III с выдвижением или дистракцией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K08.0, K08.1, K08.2, K08.9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 xml:space="preserve">4 и более зубов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K07.0 - K07.4, K07.8, K07.9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аномалия и приобретенная деформация верхней и (или) нижней челюсти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ортогнатическая операция путем остеотомии верхней и (или) нижней челюсти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T90.0 - T90.2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послеоперационный (посттравматический) обширный дефект и (или) деформация че</w:t>
            </w:r>
            <w:r>
              <w:t xml:space="preserve">люстей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костная пластика челюсти с применением различных трансплантатов, имплатационных материалов и (или) дистракционного аппарата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при комбинированном дефекте челюсти с помощью реваскуляризированного аутотрансплантата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сложное зубочелюстное протезирование с опорой на имплантаты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сложное челюстно-лицевое протезирование и эктопротезирование, в том числе с опорой на имплантаты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M24.6, M24.5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анкилоз (анкилозирующие поражения) височно-нижнечелюстного сустава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реконструктивно-пластическая операция с использованием ортотопических трансплантатов и имплантатов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сустава с использованием эндопротезирования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M19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деформирующий артроз височно-нижнечелюстного сустава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эндоскопические и артроскопические операции по удалению, замещению внутрисуставного диска и связочного аппарата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реконструкция сустава с использованием эндопротезирования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реконструктивно-пластическая операция с использованием ортотопических трансплантатов и имплантатов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 операции по восстановлению функций пораженного нерва с использованием микрохирургической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G51, G51.9, G51.0, G51.8, T9</w:t>
            </w:r>
            <w:r>
              <w:t xml:space="preserve">0.3, G52.8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парез и паралич мимической мускулатуры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мионевропластика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кросспластика лицевого нерва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невропластика с применением микрохирургической техники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G52.3, S04.8, T90.3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паралич мускулатуры языка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ревизия и невропластика подъязычного нерва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 xml:space="preserve">жного челюстно-лицевого протезирования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D11.0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доброкачественное новообразование околоушной слюнной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субтотальная резекция околоушной слюнной железы с сохранением ветвей лицевого нерва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354726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D11.9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новообразование околоушной слюнной железы с распространением в прилегающие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паротидэктомия с пластическим замещением резецированного отрезка лицевого нерва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D10, D10.3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обширное опухолевое поражение мягких тканей различных зон лица и шеи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опухолевого поражения с одномоментным пластическим устранением раневого дефекта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D18, Q27.3, Q27.9, Q85.0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обширная (2 и более анатомические области) сосудистая мальформация, опухоль или диспластическое образование лица и шеи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блоковая резекция мальформации и сосудистого образования с одномоментным пластическим устранением обр</w:t>
            </w:r>
            <w:r>
              <w:t xml:space="preserve">азовавшегося дефекта тканей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D16.5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новообразование нижней челюсти в пределах не менее 3 - 4 зубов и (или) ее ветви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D16.4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новообразование верхней челюсти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новообразования с одномоментным замещением дефекта верхней челюсти сложным протезом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D16.4, D16.5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новообразование верхней (нижней) челюсти с распространением в прилегающие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удаление новообразов</w:t>
            </w:r>
            <w:r>
              <w:t xml:space="preserve">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84" w:type="dxa"/>
            <w:textDirection w:val="lrTb"/>
            <w:noWrap w:val="false"/>
          </w:tcPr>
          <w:p>
            <w:pPr>
              <w:pStyle w:val="2519"/>
              <w:jc w:val="center"/>
              <w:outlineLvl w:val="3"/>
            </w:pPr>
            <w:r>
              <w:t xml:space="preserve">Эндокринология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E10.5, E11.5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сахарный диабет 1 и 2 типа с критической ишемией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синдрома диабет</w:t>
            </w:r>
            <w:r>
              <w:t xml:space="preserve">ической стопы, включая пластическую реконструкцию и реваскуляризацию артерий нижних конечностей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469952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 xml:space="preserve">стемами постоянной подкожной инфузии, с мониторированием гликемии, в том числе у пациентов с трансплантированными органами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E10.6, E10.7, E11.6, E11.7, E13.6, E13.7, E14.6, E14.7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сахарный диабет 1 и 2 типа с сочетанным поражением сосудов почек, сердца, глаз</w:t>
            </w:r>
            <w:r>
              <w:t xml:space="preserve">, головного мозга, включая пациентов с трансплантированными органами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лечение, терапевтическое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лечение, 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130713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лечение, включая хирургическое и (или) лазерное лечение, диабетической ретинопатии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E10.4, E10.5 E11.4, E11.5, E13.4, E13.5, E14.4, E14.5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</w:t>
            </w:r>
            <w:r>
              <w:t xml:space="preserve">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синдрома диабетической стопы, включая пластическую реконструкцию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тяжелых форм тиреотоксикоза, гиперпаратиреоза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E21.0, E21.1, E35.8, D35.8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</w:t>
            </w:r>
            <w:r>
              <w:t xml:space="preserve">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 xml:space="preserve"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E05.0, E05.2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 xml:space="preserve">й зрения и слепотой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 xml:space="preserve">гических методов диагностики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Гастроинтестинальные комбинированные рестриктивно-шунтирующие операции при сахарном диабете 2 типа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E11.6, E11.7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66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гастрошунтирование, в том числе мини-гастрошунтирование с наложением одного желудочно-кишечного анастомоза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343095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66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билиопанкреатическое шунтирование, в том числе с наложением дуодено-илеоанастомоза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</w:tbl>
    <w:p>
      <w:pPr>
        <w:pStyle w:val="2519"/>
        <w:sectPr>
          <w:headerReference w:type="default" r:id="rId14"/>
          <w:headerReference w:type="first" r:id="rId15"/>
          <w:footerReference w:type="default" r:id="rId32"/>
          <w:footerReference w:type="first" r:id="rId33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2519"/>
        <w:jc w:val="both"/>
      </w:pPr>
      <w:r/>
      <w:r/>
    </w:p>
    <w:p>
      <w:pPr>
        <w:pStyle w:val="2519"/>
        <w:ind w:firstLine="540"/>
        <w:jc w:val="both"/>
      </w:pPr>
      <w:r>
        <w:t xml:space="preserve">--------------------------------</w:t>
      </w:r>
      <w:r/>
    </w:p>
    <w:p>
      <w:pPr>
        <w:pStyle w:val="2519"/>
        <w:ind w:firstLine="540"/>
        <w:jc w:val="both"/>
        <w:spacing w:before="240"/>
      </w:pPr>
      <w:r/>
      <w:bookmarkStart w:id="18" w:name="P7343"/>
      <w:r/>
      <w:bookmarkEnd w:id="18"/>
      <w:r>
        <w:t xml:space="preserve">&lt;1&gt; Высокотехнологичная медицинская помощь.</w:t>
      </w:r>
      <w:r/>
    </w:p>
    <w:p>
      <w:pPr>
        <w:pStyle w:val="2519"/>
        <w:ind w:firstLine="540"/>
        <w:jc w:val="both"/>
        <w:spacing w:before="240"/>
      </w:pPr>
      <w:r/>
      <w:bookmarkStart w:id="19" w:name="P7344"/>
      <w:r/>
      <w:bookmarkEnd w:id="19"/>
      <w:r>
        <w:t xml:space="preserve">&lt;2&gt; Международная статистическая </w:t>
      </w:r>
      <w:hyperlink r:id="rId11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 w:history="1">
        <w:r>
          <w:rPr>
            <w:color w:val="0000ff"/>
          </w:rPr>
          <w:t xml:space="preserve">классификация</w:t>
        </w:r>
      </w:hyperlink>
      <w:r>
        <w:t xml:space="preserve"> болезней и проблем, связанных со здоровьем (10-й пересмотр).</w:t>
      </w:r>
      <w:r/>
    </w:p>
    <w:p>
      <w:pPr>
        <w:pStyle w:val="2519"/>
        <w:ind w:firstLine="540"/>
        <w:jc w:val="both"/>
        <w:spacing w:before="240"/>
      </w:pPr>
      <w:r/>
      <w:bookmarkStart w:id="20" w:name="P7345"/>
      <w:r/>
      <w:bookmarkEnd w:id="20"/>
      <w:r>
        <w:t xml:space="preserve"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</w:t>
      </w:r>
      <w:r>
        <w:t xml:space="preserve">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</w:t>
      </w:r>
      <w:r>
        <w:t xml:space="preserve">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</w:t>
      </w:r>
      <w:r>
        <w:t xml:space="preserve">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</w:t>
      </w:r>
      <w:r>
        <w:t xml:space="preserve">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</w:t>
      </w:r>
      <w:r>
        <w:t xml:space="preserve">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</w:t>
      </w:r>
      <w:r>
        <w:t xml:space="preserve">едств.</w:t>
      </w:r>
      <w:r/>
    </w:p>
    <w:p>
      <w:pPr>
        <w:pStyle w:val="2519"/>
        <w:ind w:firstLine="540"/>
        <w:jc w:val="both"/>
        <w:spacing w:before="240"/>
      </w:pPr>
      <w:r/>
      <w:bookmarkStart w:id="21" w:name="P7346"/>
      <w:r/>
      <w:bookmarkEnd w:id="21"/>
      <w:r>
        <w:t xml:space="preserve">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</w:t>
      </w:r>
      <w:r>
        <w:t xml:space="preserve">реднего норматива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</w:t>
      </w:r>
      <w:r>
        <w:t xml:space="preserve"> группа - 25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</w:t>
      </w:r>
      <w:r>
        <w:t xml:space="preserve">44 процента;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</w:t>
      </w:r>
      <w:r>
        <w:t xml:space="preserve">а; 27-я группа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34-я группа - 12 процентов; 35-я группа - 4 процента; 36-я гру</w:t>
      </w:r>
      <w:r>
        <w:t xml:space="preserve">ппа - 7 процентов;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- 18 процентов; 44-я группа - 7 процентов; 45-я группа - 25 п</w:t>
      </w:r>
      <w:r>
        <w:t xml:space="preserve">роцентов; 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процента; 53-я группа - 22 процента; 54-я группа - 59 процентов; </w:t>
      </w:r>
      <w:r>
        <w:t xml:space="preserve">55-я группа - 30 процентов; 56-я группа - 31 процент; 57-я группа - 29 процентов; 58-я группа - 37 процентов; 59-я группа - 33 процента; 60-я группа - 20 процентов; 61-я группа - 15 процентов; 62-я группа - 29 процентов; 63-я группа - 52 процента; 64-я гру</w:t>
      </w:r>
      <w:r>
        <w:t xml:space="preserve">ппа - 56 процентов;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- 13 процентов; 72-я группа - 5 процентов; 73-я группа - 2 пр</w:t>
      </w:r>
      <w:r>
        <w:t xml:space="preserve">оцента; 74-я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процента; 81-я группа - 11 процентов; 82-я группа - 31 процент; 8</w:t>
      </w:r>
      <w:r>
        <w:t xml:space="preserve">3-я группа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 группа - 23 процента; 91-я группа - 29 процентов; 92-я гру</w:t>
      </w:r>
      <w:r>
        <w:t xml:space="preserve">ппа - 31 процент;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- 42 процента; 100-я группа - 19 процентов; 101-я группа - 45</w:t>
      </w:r>
      <w:r>
        <w:t xml:space="preserve"> процентов; 102-я группа - 42 процента; 103-я группа - 18 процентов; 104-я группа - 28 процентов; 105-я группа - 33 процента.</w:t>
      </w:r>
      <w:r/>
    </w:p>
    <w:p>
      <w:pPr>
        <w:pStyle w:val="2519"/>
        <w:jc w:val="both"/>
      </w:pPr>
      <w:r/>
      <w:r/>
    </w:p>
    <w:p>
      <w:pPr>
        <w:pStyle w:val="2521"/>
        <w:jc w:val="center"/>
        <w:outlineLvl w:val="2"/>
      </w:pPr>
      <w:r/>
      <w:bookmarkStart w:id="22" w:name="P7348"/>
      <w:r/>
      <w:bookmarkEnd w:id="22"/>
      <w:r>
        <w:t xml:space="preserve">III. Перечень видов высокотехнологичной медицинской</w:t>
      </w:r>
      <w:r/>
    </w:p>
    <w:p>
      <w:pPr>
        <w:pStyle w:val="2521"/>
        <w:jc w:val="center"/>
      </w:pPr>
      <w:r>
        <w:t xml:space="preserve">помощи с использованием ряда уникальных методов лечения,</w:t>
      </w:r>
      <w:r/>
    </w:p>
    <w:p>
      <w:pPr>
        <w:pStyle w:val="2521"/>
        <w:jc w:val="center"/>
      </w:pPr>
      <w:r>
        <w:t xml:space="preserve">применяемых при серд</w:t>
      </w:r>
      <w:r>
        <w:t xml:space="preserve">ечно-сосудистой хирургии, гематологии</w:t>
      </w:r>
      <w:r/>
    </w:p>
    <w:p>
      <w:pPr>
        <w:pStyle w:val="2521"/>
        <w:jc w:val="center"/>
      </w:pPr>
      <w:r>
        <w:t xml:space="preserve">и трансплантации органов, финансовое обеспечение которых</w:t>
      </w:r>
      <w:r/>
    </w:p>
    <w:p>
      <w:pPr>
        <w:pStyle w:val="2521"/>
        <w:jc w:val="center"/>
      </w:pPr>
      <w:r>
        <w:t xml:space="preserve">осуществляется за счет бюджетных ассигнований бюджета</w:t>
      </w:r>
      <w:r/>
    </w:p>
    <w:p>
      <w:pPr>
        <w:pStyle w:val="2521"/>
        <w:jc w:val="center"/>
      </w:pPr>
      <w:r>
        <w:t xml:space="preserve">Федерального фонда обязательного медицинского страхования</w:t>
      </w:r>
      <w:r/>
    </w:p>
    <w:p>
      <w:pPr>
        <w:pStyle w:val="2521"/>
        <w:jc w:val="center"/>
      </w:pPr>
      <w:r>
        <w:t xml:space="preserve">на финансовое обеспечение предоставления застрахо</w:t>
      </w:r>
      <w:r>
        <w:t xml:space="preserve">ванным</w:t>
      </w:r>
      <w:r/>
    </w:p>
    <w:p>
      <w:pPr>
        <w:pStyle w:val="2521"/>
        <w:jc w:val="center"/>
      </w:pPr>
      <w:r>
        <w:t xml:space="preserve">лицам специализированной, в том числе высокотехнологичной,</w:t>
      </w:r>
      <w:r/>
    </w:p>
    <w:p>
      <w:pPr>
        <w:pStyle w:val="2521"/>
        <w:jc w:val="center"/>
      </w:pPr>
      <w:r>
        <w:t xml:space="preserve">медицинской помощи, оказываемой медицинскими организациями,</w:t>
      </w:r>
      <w:r/>
    </w:p>
    <w:p>
      <w:pPr>
        <w:pStyle w:val="2521"/>
        <w:jc w:val="center"/>
      </w:pPr>
      <w:r>
        <w:t xml:space="preserve">функции и полномочия учредителей в отношении которых</w:t>
      </w:r>
      <w:r/>
    </w:p>
    <w:p>
      <w:pPr>
        <w:pStyle w:val="2521"/>
        <w:jc w:val="center"/>
      </w:pPr>
      <w:r>
        <w:t xml:space="preserve">осуществляют Правительство Российской Федерации или</w:t>
      </w:r>
      <w:r/>
    </w:p>
    <w:p>
      <w:pPr>
        <w:pStyle w:val="2521"/>
        <w:jc w:val="center"/>
      </w:pPr>
      <w:r>
        <w:t xml:space="preserve">федеральные органы исполнительной власти</w:t>
      </w:r>
      <w:r/>
    </w:p>
    <w:p>
      <w:pPr>
        <w:pStyle w:val="2519"/>
        <w:jc w:val="both"/>
      </w:pPr>
      <w:r/>
      <w:r/>
    </w:p>
    <w:p>
      <w:pPr>
        <w:pStyle w:val="2519"/>
        <w:sectPr>
          <w:headerReference w:type="default" r:id="rId16"/>
          <w:headerReference w:type="first" r:id="rId17"/>
          <w:footerReference w:type="default" r:id="rId34"/>
          <w:footerReference w:type="first" r:id="rId35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N группы ВМП </w:t>
            </w:r>
            <w:hyperlink w:tooltip="&lt;1&gt; Высокотехнологичная медицинская помощь." w:anchor="P7468" w:history="1">
              <w:r>
                <w:rPr>
                  <w:color w:val="0000ff"/>
                </w:rPr>
                <w:t xml:space="preserve">&lt;1&gt;</w:t>
              </w:r>
            </w:hyperlink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Наименование вида высокотехнологичной медицинской помощи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Коды по </w:t>
            </w:r>
            <w:hyperlink r:id="rId11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 w:history="1">
              <w:r>
                <w:rPr>
                  <w:color w:val="0000ff"/>
                </w:rPr>
                <w:t xml:space="preserve">МКБ-10</w:t>
              </w:r>
            </w:hyperlink>
            <w:r>
              <w:t xml:space="preserve"> </w:t>
            </w:r>
            <w:hyperlink w:tooltip="&lt;2&gt; Международная статистическая классификация болезней и проблем, связанных со здоровьем (10-й пересмотр)." w:anchor="P7469" w:history="1">
              <w:r>
                <w:rPr>
                  <w:color w:val="0000ff"/>
                </w:rPr>
                <w:t xml:space="preserve">&lt;2&gt;</w:t>
              </w:r>
            </w:hyperlink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Модель пациента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Вид лечения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Метод лечения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 w:anchor="P7470" w:history="1">
              <w:r>
                <w:rPr>
                  <w:color w:val="0000ff"/>
                </w:rPr>
                <w:t xml:space="preserve">&lt;3&gt;</w:t>
              </w:r>
            </w:hyperlink>
            <w:r>
              <w:t xml:space="preserve">, рублей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другими сочетанными вмешательствами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I71.0 - I71.2, I71.5, I71.6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и приобретенные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одномоментная замена всей аорты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4129643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другими сочетанными вмешательствами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I71.0 - I71.2, I71.5, I7</w:t>
            </w:r>
            <w:r>
              <w:t xml:space="preserve">1.6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</w:t>
            </w:r>
            <w:r>
              <w:t xml:space="preserve">разрыве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3205528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другими сочетанными вмешательствами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I71.0, I71.1, I71.2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</w:t>
            </w:r>
            <w:r>
              <w:t xml:space="preserve">альных ветвей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открытое протезирование дуги аорты с реконструкцией всех брахиоцефальных ветвей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2450083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Открытое протезирование восходящего отдела аорты из мини-стернотомии либо мини-торакотомии с вмешательством или без вмешательств</w:t>
            </w:r>
            <w:r>
              <w:t xml:space="preserve">а на аортальном клапане, дуге аорты с имплантацией и без имплантации гибридного протеза в нисходящую аорту по методике FET и другими сочетанными вмешательствами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I71.0 - I71.2, I35.0 - I35.2, I35.8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и приобретенные заболевания аорты и магистральны</w:t>
            </w:r>
            <w:r>
              <w:t xml:space="preserve">х артерий - аневризма или расслоение восходящего отдела и (или) дуги аорты в сочетании или без поражения клапанного аппарата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малоинвазивная хирургия грудной аорты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2475919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 коррекция заболеваний аорты и магистральных артерий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I71.0 - I71.2, I71.5, I71.6, I71.8, I71.9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и приобретенные заболевания аорты и магистральных артерий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эндоваскулярное протезирование аорты с сохранением кров</w:t>
            </w:r>
            <w:r>
              <w:t xml:space="preserve">отока по ветвям дуги аорты путем создания фенестраций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1574111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Эндоваскулярная коррекция заболеваний аорты и магистральных артерий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I71.0, I71.3 - I71.6, I71.8, I71.9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врожденные и приобретенные заболевания аорты и магистральных артерий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3242579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Эндоваскулярн</w:t>
            </w:r>
            <w:r>
              <w:t xml:space="preserve">ое лечение врожденных, ревматических и неревматических пороков клапанов сердца, опухолей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I05.1, I34.0, I34.1, I34.8, I50.1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поражение клапанного аппарата сердца различного генеза (врожденные, приобретенные пороки сердца, опухоли сердца)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</w:t>
            </w:r>
            <w:r>
              <w:t xml:space="preserve">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транскатетерная реконструкция митрального клапана сердца по типу "край-в-край"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3753856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E10.2, N18.5, N04, T86.1, Q45.0, T86.8, J43.9, J44.9, J47, J84, J98.4, E84.0, E84.9, I27.0, </w:t>
            </w:r>
            <w:r>
              <w:t xml:space="preserve">I28.9, T86.8, I25.3, I25.5, I42, T86.2, K70.3, K74.3, K74.4, K74.5, K74.6, D13.4, C22, Q44.2, 44.5, Q44.6, 44.7, E80.5, E74.0, T86.4, I27.0, I27.8, I27.9, Q21.8, T86.3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терминальная недостаточность или прогрессивное ухудшение функции более одного органа в исходе хронических заболеваний, резистентных к другим методам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комплекса органов в различных сочетаниях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4216349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Поликомпо</w:t>
            </w:r>
            <w:r>
              <w:t xml:space="preserve">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J43.9, J44.9, J47, J84, J98.4, J99.1, E84.0, E84.9, I27.0, I27.8, I27.9, I28.9, T86.8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легких с использованием перфузионных технологий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8299780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Транскатетерное протезирование аортального клапана с церебральной защитой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I35.0, I35.1, I35.2, I35.8, I06.0, I06.1, I06.2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поражение аортального клапана различного генеза с развитием аортального стеноза или комбинированного аортального порока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</w:t>
            </w:r>
            <w:r>
              <w:t xml:space="preserve">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транскатетерное протезирование аортального клапана с применением системы церебральной защиты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2531665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 хронической сердечной недостаточности у взрослых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I42.0, I50.9, I23, I97.1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</w:t>
            </w:r>
            <w:r>
              <w:t xml:space="preserve">A), фракция выброса левого желудочка менее или равна 30 процентам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имплантация желудочковой вспомогательной системы длительного использования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11067399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почки и островковых клеток поджелудочной железы пациентам с терм</w:t>
            </w:r>
            <w:r>
              <w:t xml:space="preserve">инальной почечной недостаточностью и инсулинзависимым сахарным диабетом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N18.5, T86.1, E10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пациенты с терминальной стадией поражения почек, инсулинзависимым сахарным диабетом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почки и островковых клеток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3558184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островковых клеток поджелудочной железы пациентам с трансплантированной почкой и инсулинзависимым сахарным диабетом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Z94.0, E10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пациенты с наличием трансплантированно</w:t>
            </w:r>
            <w:r>
              <w:t xml:space="preserve">й почки, инсулинзависимым сахарным диабетом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островковых клеток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1719167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верхней конечности и ее фрагментов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2" w:type="dxa"/>
            <w:textDirection w:val="lrTb"/>
            <w:noWrap w:val="false"/>
          </w:tcPr>
          <w:p>
            <w:pPr>
              <w:pStyle w:val="2519"/>
            </w:pPr>
            <w:r>
              <w:t xml:space="preserve">Z89.1, Z89.2, Z89.3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66" w:type="dxa"/>
            <w:textDirection w:val="lrTb"/>
            <w:noWrap w:val="false"/>
          </w:tcPr>
          <w:p>
            <w:pPr>
              <w:pStyle w:val="2519"/>
            </w:pPr>
            <w:r>
              <w:t xml:space="preserve">пациенты с ампутацией обеих верхних конечностей на уровне не более чем дистальная треть предплечья. Пациенты с ампутацией доминантной верхней конечности на уровне не более чем дистальная треть предплечья. Пациенты с травматической ампутацией фаланг пальцев</w:t>
            </w:r>
            <w:r>
              <w:t xml:space="preserve"> или травматическим повреждением кисти (обеих или одной доминантной), характер которого исключает возможность выполнения органосохраняющего, реконструктивно-пластического оперативного вмешательства с восстановлением функции поврежденной конечности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2519"/>
            </w:pPr>
            <w:r>
              <w:t xml:space="preserve">хирургич</w:t>
            </w:r>
            <w:r>
              <w:t xml:space="preserve">еское лечение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2519"/>
            </w:pPr>
            <w:r>
              <w:t xml:space="preserve">трансплантация дистальной трети (включая кисть) верхней конечности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5186209</w:t>
            </w:r>
            <w:r/>
          </w:p>
        </w:tc>
      </w:tr>
    </w:tbl>
    <w:p>
      <w:pPr>
        <w:pStyle w:val="2519"/>
        <w:sectPr>
          <w:headerReference w:type="default" r:id="rId18"/>
          <w:headerReference w:type="first" r:id="rId19"/>
          <w:footerReference w:type="default" r:id="rId36"/>
          <w:footerReference w:type="first" r:id="rId37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2519"/>
        <w:jc w:val="both"/>
      </w:pPr>
      <w:r/>
      <w:r/>
    </w:p>
    <w:p>
      <w:pPr>
        <w:pStyle w:val="2519"/>
        <w:ind w:firstLine="540"/>
        <w:jc w:val="both"/>
      </w:pPr>
      <w:r>
        <w:t xml:space="preserve">--------------------------------</w:t>
      </w:r>
      <w:r/>
    </w:p>
    <w:p>
      <w:pPr>
        <w:pStyle w:val="2519"/>
        <w:ind w:firstLine="540"/>
        <w:jc w:val="both"/>
        <w:spacing w:before="240"/>
      </w:pPr>
      <w:r/>
      <w:bookmarkStart w:id="23" w:name="P7468"/>
      <w:r/>
      <w:bookmarkEnd w:id="23"/>
      <w:r>
        <w:t xml:space="preserve">&lt;1&gt; Высокотехнологичная медицинская помощь.</w:t>
      </w:r>
      <w:r/>
    </w:p>
    <w:p>
      <w:pPr>
        <w:pStyle w:val="2519"/>
        <w:ind w:firstLine="540"/>
        <w:jc w:val="both"/>
        <w:spacing w:before="240"/>
      </w:pPr>
      <w:r/>
      <w:bookmarkStart w:id="24" w:name="P7469"/>
      <w:r/>
      <w:bookmarkEnd w:id="24"/>
      <w:r>
        <w:t xml:space="preserve">&lt;2&gt; Международная статистическая </w:t>
      </w:r>
      <w:hyperlink r:id="rId11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 w:history="1">
        <w:r>
          <w:rPr>
            <w:color w:val="0000ff"/>
          </w:rPr>
          <w:t xml:space="preserve">классификация</w:t>
        </w:r>
      </w:hyperlink>
      <w:r>
        <w:t xml:space="preserve"> болезней и проблем, связанных со здоровьем (10-й пересмотр).</w:t>
      </w:r>
      <w:r/>
    </w:p>
    <w:p>
      <w:pPr>
        <w:pStyle w:val="2519"/>
        <w:ind w:firstLine="540"/>
        <w:jc w:val="both"/>
        <w:spacing w:before="240"/>
      </w:pPr>
      <w:r/>
      <w:bookmarkStart w:id="25" w:name="P7470"/>
      <w:r/>
      <w:bookmarkEnd w:id="25"/>
      <w:r>
        <w:t xml:space="preserve"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</w:t>
      </w:r>
      <w:r>
        <w:t xml:space="preserve">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</w:t>
      </w:r>
      <w:r>
        <w:t xml:space="preserve">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</w:t>
      </w:r>
      <w:r>
        <w:t xml:space="preserve">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</w:t>
      </w:r>
      <w:r>
        <w:t xml:space="preserve">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</w:t>
      </w:r>
      <w:r>
        <w:t xml:space="preserve">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</w:t>
      </w:r>
      <w:r>
        <w:t xml:space="preserve">едств.</w:t>
      </w:r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right"/>
        <w:outlineLvl w:val="1"/>
      </w:pPr>
      <w:r>
        <w:t xml:space="preserve">Приложение N 2</w:t>
      </w:r>
      <w:r/>
    </w:p>
    <w:p>
      <w:pPr>
        <w:pStyle w:val="2519"/>
        <w:jc w:val="right"/>
      </w:pPr>
      <w:r>
        <w:t xml:space="preserve">к Программе государственных</w:t>
      </w:r>
      <w:r/>
    </w:p>
    <w:p>
      <w:pPr>
        <w:pStyle w:val="2519"/>
        <w:jc w:val="right"/>
      </w:pPr>
      <w:r>
        <w:t xml:space="preserve">гарантий бесплатного оказания</w:t>
      </w:r>
      <w:r/>
    </w:p>
    <w:p>
      <w:pPr>
        <w:pStyle w:val="2519"/>
        <w:jc w:val="right"/>
      </w:pPr>
      <w:r>
        <w:t xml:space="preserve">гражданам медицинской помощи</w:t>
      </w:r>
      <w:r/>
    </w:p>
    <w:p>
      <w:pPr>
        <w:pStyle w:val="2519"/>
        <w:jc w:val="right"/>
      </w:pPr>
      <w:r>
        <w:t xml:space="preserve">на 2026 год и на плановый</w:t>
      </w:r>
      <w:r/>
    </w:p>
    <w:p>
      <w:pPr>
        <w:pStyle w:val="2519"/>
        <w:jc w:val="right"/>
      </w:pPr>
      <w:r>
        <w:t xml:space="preserve">период 2027 и 2028 годов</w:t>
      </w:r>
      <w:r/>
    </w:p>
    <w:p>
      <w:pPr>
        <w:pStyle w:val="2519"/>
        <w:jc w:val="both"/>
      </w:pPr>
      <w:r/>
      <w:r/>
    </w:p>
    <w:p>
      <w:pPr>
        <w:pStyle w:val="2521"/>
        <w:jc w:val="center"/>
      </w:pPr>
      <w:r/>
      <w:bookmarkStart w:id="26" w:name="P7483"/>
      <w:r/>
      <w:bookmarkEnd w:id="26"/>
      <w:r>
        <w:t xml:space="preserve">СРЕДНИЕ НОРМАТИВЫ</w:t>
      </w:r>
      <w:r/>
    </w:p>
    <w:p>
      <w:pPr>
        <w:pStyle w:val="2521"/>
        <w:jc w:val="center"/>
      </w:pPr>
      <w:r>
        <w:t xml:space="preserve">ОБЪЕМА И СРЕДНИЕ НОРМАТИВЫ ФИНАНСОВЫХ ЗАТРАТ НА ЕДИНИЦУ</w:t>
      </w:r>
      <w:r/>
    </w:p>
    <w:p>
      <w:pPr>
        <w:pStyle w:val="2521"/>
        <w:jc w:val="center"/>
      </w:pPr>
      <w:r>
        <w:t xml:space="preserve">ОБЪЕМА МЕДИЦИНСК</w:t>
      </w:r>
      <w:r>
        <w:t xml:space="preserve">ОЙ ПОМОЩИ НА 2026 - 2028 ГОДЫ</w:t>
      </w:r>
      <w:r/>
    </w:p>
    <w:p>
      <w:pPr>
        <w:pStyle w:val="2519"/>
        <w:jc w:val="both"/>
      </w:pPr>
      <w:r/>
      <w:r/>
    </w:p>
    <w:p>
      <w:pPr>
        <w:pStyle w:val="2519"/>
        <w:sectPr>
          <w:headerReference w:type="default" r:id="rId20"/>
          <w:headerReference w:type="first" r:id="rId21"/>
          <w:footerReference w:type="default" r:id="rId38"/>
          <w:footerReference w:type="first" r:id="rId39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4081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Виды и условия оказания медицинской помощи </w:t>
            </w:r>
            <w:hyperlink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 w:anchor="P8280" w:history="1">
              <w:r>
                <w:rPr>
                  <w:color w:val="0000ff"/>
                </w:rPr>
                <w:t xml:space="preserve">&lt;1&gt;</w:t>
              </w:r>
            </w:hyperlink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72" w:type="dxa"/>
            <w:vMerge w:val="restart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Единица измерения на 1 жителя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744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2026 год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744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2027 год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2749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2028 год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4081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72" w:type="dxa"/>
            <w:vMerge w:val="continue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средние нормативы объема медицинской помощи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средние нормативы финансовых затрат на единицу объема медицинской помощи, рублей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средние нормативы объема медицинской помощи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средние нормативы финансовых затрат на единицу объема медицинской помощи, рублей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средние нормативы объема медицинской помощи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средни</w:t>
            </w:r>
            <w:r>
              <w:t xml:space="preserve">е нормативы финансовых затрат на единицу объема медицинской помощи, рублей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8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90" w:type="dxa"/>
            <w:textDirection w:val="lrTb"/>
            <w:noWrap w:val="false"/>
          </w:tcPr>
          <w:p>
            <w:pPr>
              <w:pStyle w:val="2519"/>
              <w:jc w:val="center"/>
              <w:outlineLvl w:val="2"/>
            </w:pPr>
            <w:r/>
            <w:bookmarkStart w:id="27" w:name="P7498"/>
            <w:r/>
            <w:bookmarkEnd w:id="27"/>
            <w:r>
              <w:t xml:space="preserve">I. За счет бюджетных ассигнований соответствующих бюджетов </w:t>
            </w:r>
            <w:hyperlink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 w:anchor="P8280" w:history="1">
              <w:r>
                <w:rPr>
                  <w:color w:val="0000ff"/>
                </w:rPr>
                <w:t xml:space="preserve">&lt;1&gt;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1. Скорая, в том числе скорая специализированная, медицинская помощь </w:t>
            </w:r>
            <w:hyperlink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 w:anchor="P8281" w:history="1">
              <w:r>
                <w:rPr>
                  <w:color w:val="0000ff"/>
                </w:rPr>
                <w:t xml:space="preserve">&lt;2&gt;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вызовов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 Первичная медико-санитарная помощь в амбулаторных условиях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/>
            <w:bookmarkStart w:id="28" w:name="P7515"/>
            <w:r/>
            <w:bookmarkEnd w:id="28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 w:anchor="P8282" w:history="1">
              <w:r>
                <w:rPr>
                  <w:color w:val="0000ff"/>
                </w:rPr>
                <w:t xml:space="preserve">&lt;3&gt;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0,72461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676,2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0,7246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724,4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0,7246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772,2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2.2. в связи с заболеваниями - обращений </w:t>
            </w:r>
            <w:hyperlink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 w:anchor="P8283" w:history="1">
              <w:r>
                <w:rPr>
                  <w:color w:val="0000ff"/>
                </w:rPr>
                <w:t xml:space="preserve">&lt;4&gt;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обращений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0,143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2120,2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0,1425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2279,1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0,1425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2429,4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исключением медицинской реабилитации и паллиативной медицинской помощи </w:t>
            </w:r>
            <w:hyperlink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 w:anchor="P8284" w:history="1">
              <w:r>
                <w:rPr>
                  <w:color w:val="0000ff"/>
                </w:rPr>
                <w:t xml:space="preserve">&lt;5&gt;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0,003933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21128,</w:t>
            </w:r>
            <w: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0,00393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22643,8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0,00393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24132,3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0,013545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</w:t>
            </w:r>
            <w:r>
              <w:t xml:space="preserve">30287,9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0,01354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139508,9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0,01354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148617,4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5. Медицинская реабилитация </w:t>
            </w:r>
            <w:hyperlink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 w:anchor="P8285" w:history="1">
              <w:r>
                <w:rPr>
                  <w:color w:val="0000ff"/>
                </w:rPr>
                <w:t xml:space="preserve">&lt;6&gt;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5.1. в амбулаторных условиях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0,000395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6021,9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6500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6950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5.2. в условиях дневных стационаров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21659,2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21800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24800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5.3. в условиях круглосуточного стационара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137802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0,000058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148103,4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158166,7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 w:anchor="P8284" w:history="1">
              <w:r>
                <w:rPr>
                  <w:color w:val="0000ff"/>
                </w:rPr>
                <w:t xml:space="preserve">&lt;5&gt;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6.1. паллиативная медицинская помощь в амбулаторных условиях - всего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1406,7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1499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в том числе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 w:anchor="P8286" w:history="1">
              <w:r>
                <w:rPr>
                  <w:color w:val="0000ff"/>
                </w:rPr>
                <w:t xml:space="preserve">&lt;7&gt;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638,5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683,9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729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6.1.2. посещения на дому выездными патронажными бригадами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посе</w:t>
            </w:r>
            <w:r>
              <w:t xml:space="preserve">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3167,9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3393,4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3635,9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в том числе для детского населения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0,000604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3167,9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0,00065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3393,4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0,00065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3635,9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 w:anchor="P8287" w:history="1">
              <w:r>
                <w:rPr>
                  <w:color w:val="0000ff"/>
                </w:rPr>
                <w:t xml:space="preserve">&lt;8&gt;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койко-дней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0,092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3740,9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0,092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3998,3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0,092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4254,1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в том числе для детского населения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койко-дней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0,004108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3761,5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0,00425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4020,3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0,00425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4277,7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90" w:type="dxa"/>
            <w:textDirection w:val="lrTb"/>
            <w:noWrap w:val="false"/>
          </w:tcPr>
          <w:p>
            <w:pPr>
              <w:pStyle w:val="2519"/>
              <w:jc w:val="center"/>
              <w:outlineLvl w:val="2"/>
            </w:pPr>
            <w:r/>
            <w:bookmarkStart w:id="29" w:name="P7643"/>
            <w:r/>
            <w:bookmarkEnd w:id="29"/>
            <w:r>
              <w:t xml:space="preserve">II. В рамках базовой программы обязательного медицинского страхования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1. Скорая, в том числе скорая специализированная, медицинская помощь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вызовов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0,261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5100,4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0,261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5471,2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0,261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5839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 Первичная медико-санитарная помощь, за исключением медицинской реабилитации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 в амбулаторных условиях,</w:t>
            </w:r>
            <w:r/>
          </w:p>
          <w:p>
            <w:pPr>
              <w:pStyle w:val="2519"/>
            </w:pPr>
            <w:r>
              <w:t xml:space="preserve">в том числе: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2.1.1. посещения в рамках проведения профилактических медицинских осмотров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0,260168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2611,1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0,260168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2797,8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0,260168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2983,1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2.1.2. посещения в рамках проведения диспансеризации </w:t>
            </w:r>
            <w:hyperlink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 w:anchor="P8288" w:history="1">
              <w:r>
                <w:rPr>
                  <w:color w:val="0000ff"/>
                </w:rPr>
                <w:t xml:space="preserve">&lt;9&gt;</w:t>
              </w:r>
            </w:hyperlink>
            <w:r>
              <w:t xml:space="preserve"> - всего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0,439948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3123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0,439948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3346,4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0,439948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3568,1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в том числе: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2.1.2.1. для проведения углубленной диспансеризации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0,050758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2349,6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0,050758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2517,6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0,050758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2684,4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2.1.3. диспансеризация по оценке репродуктивного здоровья женщин и мужчин: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0,145709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1934,5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0,158198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2072,8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0,170688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2210,1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женщины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0,074587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3054,8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0,08098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3273,3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0,087373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3490,1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мужчины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0,071122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759,6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0,077218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813,9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0,083314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867,8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2.1.4. посещения с иными целями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2,618238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440,2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2,618238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471,7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2,618238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502,9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2.1.5. посещения по неотложной помощи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1050,7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1125,8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1200,4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2.1.6. обращения в связи с заболеваниями - всего, из них: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обращений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1,335969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2064,7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1,335969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2212,4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1,335969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2358,9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консультаций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0,080667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379,9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0,080667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407,1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0,080667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434,1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2.1.6.2. консультация с применением телемедицинских технологий при</w:t>
            </w:r>
            <w:r>
              <w:t xml:space="preserve"> дистанционном взаимодействии медицинских работников с пациентами или их законными представителями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консультаций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0,030555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336,3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0,030555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360,4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0,030555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384,3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2.1.7. проведение отдельных диагностических (лабораторных) исследований (медицинских услуг):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исследований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0,274512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2303,7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0,274786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2461,9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0,275063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2629,9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2.1.7.1. компьютерная томография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исследований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0,057732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3438,9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0,057732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3684,9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0,057732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3929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2.1.7.2. магнитно-резонансная томография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исследований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0,022033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4695,5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0,022033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5031,3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0,022033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5364,6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2.1.7.3. ультразвуковое исследование сердечно-сосудистой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исследований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0,122408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741,8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0,122408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794,9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0,122408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847,6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2.1.7.4. эндоскопическое диагностическое исследование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исследований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0,03537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1360,2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0,03537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1457,5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0,03537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1554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2.1.7.5. молекулярно-генетическое исследование с целью диагностики онкологических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исследований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0,001492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10693,2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0,001492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11458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0,001492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12217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2.1.7.6. патолого-анатомическое исследование биопсийного (операционного) материала с целью диагностик</w:t>
            </w:r>
            <w:r>
              <w:t xml:space="preserve">и онкологических заболеваний и подбора противоопухолевой лекарственной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исследований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0,027103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2637,1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0,027103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2825,7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0,027103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3012,9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2.1.7.7. ПЭТ-КТ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исследований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0,002081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35414,4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0,002141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37 130,2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0,002203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38875,7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2.1.7.8. ОФЭКТ/КТ/сцинтиграфия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исследований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0,003783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4859,6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0,003997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5 207,2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0,004212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5552,1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2.1.7.9. неинвазивное пренатальное тестирование (определение внеклеточной ДНК плода по крови матери)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исследований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0,000647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14510,5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0,000647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15548,3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0,000647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16578,2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2.1.7.10. определение РНК-вируса гепатита C (Hepatitis C virus) в крови методом полимеразн</w:t>
            </w:r>
            <w:r>
              <w:t xml:space="preserve">ой цепной реакции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исследований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0,001241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1102,3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0,001241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1181,1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0,001241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1259,3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исследований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0,000622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1954,2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0,000622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2093,9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0,000622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2232,6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2.1.8. школа для больных с хроническими заболеваниями, школа для беременных и по вопросам грудного вскармливания, в том числе: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0,210277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960,8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0,210277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1029,5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0,210277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1097,7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2.1.8.1. школа сахарного диабета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</w:t>
            </w:r>
            <w:r>
              <w:t xml:space="preserve">562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1414,8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0,00562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1516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0,00562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1616,4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2.1.9. диспансерное наблюдение </w:t>
            </w:r>
            <w:hyperlink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 w:anchor="P8288" w:history="1">
              <w:r>
                <w:rPr>
                  <w:color w:val="0000ff"/>
                </w:rPr>
                <w:t xml:space="preserve">&lt;9&gt;</w:t>
              </w:r>
            </w:hyperlink>
            <w:r>
              <w:t xml:space="preserve">, в том числе по поводу: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0,275509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3113,5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0,275509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3336,1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0,275509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3557,1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2.1.9.1. онкологических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0,04505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4331,7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0,04505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4641,5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0,04505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4948,9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2.1.9.2. сахарного диабета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0,0598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1883,1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0,0598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2017,8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0,0598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2151,5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2.1.9.3. болезней системы кровообращения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0,138983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3680,7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0,138983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3943,9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0,138983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4205,1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2.1.10. дистанционное наблюдение за состоянием здоровья пациентов,</w:t>
            </w:r>
            <w:r/>
          </w:p>
          <w:p>
            <w:pPr>
              <w:pStyle w:val="2519"/>
            </w:pPr>
            <w:r>
              <w:t xml:space="preserve">в том числе: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0,018057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1108,4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0,040988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1280,9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0,042831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1401,6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2.1.10.1. пациентов с сахарным диабетом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0,00097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3651,7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0,001293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3878,6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0,00194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4138,8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2.1.10.2. пациентов с артериальной гипертензией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0,017087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0,039695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1196,3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0,040891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1271,7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2.1.11. посещения с профилактическими целями центров здоровья, включая диспансерное наблюдение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0,032831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3225,9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0,032831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3456,6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0,032831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3685,6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/>
            <w:bookmarkStart w:id="30" w:name="P7942"/>
            <w:r/>
            <w:bookmarkEnd w:id="30"/>
            <w:r>
              <w:t xml:space="preserve">3. Медицинская помощь в условиях дневных стационаров (первичная медико-санитарная помощь, </w:t>
            </w:r>
            <w:r>
              <w:t xml:space="preserve">специализированная медицинская помощь), за исключением медицинской реабилитации, - всего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0,072693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33766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0,072693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35630,8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0,072693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37507,8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в том числе: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оказание медицинской помощи федеральными медицинскими организациями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0,003348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57485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0,003348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62083,8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0,003348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66615,9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оказание медицинской помощи медицинскими организациями (за исключением федеральных медицинских организаций)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0,069345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32620,9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0,069345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34353,7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0,069345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36102,5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3.1. оказание медицинской помощи по профилю "онкология" - всего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0,015166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81289,5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0,015166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85801,9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0,015166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90341,5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в том числе: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федеральными медицинскими организациями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0,000778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102513,8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0,000778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110714,9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0,000778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118797,1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медицинскими организациями (за исключением федеральных медицинских организаций)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0,014388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80141,8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0,014388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84454,8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0,014388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88802,8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3.2. оказание медицинской помощи при экстракорпоральном оплодотворении - всего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0,000824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119091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0,000824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125240,9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0,000824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131466,9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в том числе: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федеральными медицинскими организациями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0,000083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130278,3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0,000083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140700,6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0,000083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150971,7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медицинскими организациями (за исключением федеральных медицинских организаций)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0,000741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117837,9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0,000741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123509,2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0,000741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129282,2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3.3. 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0,001288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62806,9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0,001288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65320,6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0,001288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67932,4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0,189521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60540,2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0,189521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65716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0,189521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70891,3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в том числе: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оказание медицинской помощи федеральными медицинскими организациями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0,012997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125603,2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0,012997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134927,9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0,012997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144002,3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оказание медицинской помощи медицинскими организациями (за исключением федеральных медицинских организаций)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0,176524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55749,7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0,176524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60620,1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0,176524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65508,2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4.1. оказание медицинской помощи по профилю "онкология" - всего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0,011924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107316,3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0,011924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114600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0,011924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121838,4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в том числе: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федеральными медицинскими организациями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0,001659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133898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0,001659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144609,8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0,001659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155166,3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медицинскими организациями (за исключением федеральных медицинских организаций)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0,010265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103020,2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0,010265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109749,5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0,010265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116452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4.2. стентирование коронарных артерий медицинскими организациями (за исключением федеральных медицинских организаций)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0,002327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167914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0,002327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176275,9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0,002327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184760,7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0,00043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259394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0,00043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270465,2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0,00043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281879,2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4.4. эндоваскулярная деструкция до</w:t>
            </w:r>
            <w:r>
              <w:t xml:space="preserve">полнительных проводящих путей и аритмогенных зон сердца - всего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0,000387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381503,2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0,000387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405817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0,000387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430096,8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в том числе: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федеральными медицинскими организациями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0,000198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410241,7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0,000198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443061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0,000198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475404,5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медицинскими организациями (за исключением федеральных медицинских организаций)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0,000189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351396,1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0,000189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366799,5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0,000189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382631,7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4.5. оперативные вмешательства на брахиоцефальных артериях (сте</w:t>
            </w:r>
            <w:r>
              <w:t xml:space="preserve">нтирование или эндартерэктомия) медицинскими организациями (за исключением федеральных медицинских организаций)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0,000472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211159,8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0,000472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223949,2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0,000472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236738,8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4.6. трансплантация почки - всего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1299928,4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1377029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1454264,5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в том числе: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федеральными медицинскими организациями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1299928,4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1403922,7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1506409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медицинскими организациями (за исключением федеральных медицинских организаций)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1299928,4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1369498,8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1439664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5. Медицинская реабилитация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5.1. в амбулаторных условиях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0,003371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27169,8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0,003506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29121,1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0,003647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31057,3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5.2. в условиях дневных стационаров (первичная медико-санитарная помощь, специализированная медицинская помощь) - всего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0,002941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30155,9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0,003059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32247,1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0,003182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34324,2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в том числе: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федеральными медицинскими организациями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0,000128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36149,2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0,000133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39041,2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0,000138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41891,2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медицинскими организациями (за исключением федеральных медицинских организаций)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лечения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0,002813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29883,2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0,002926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31937,9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0,003044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33979,9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5.3. в условиях круглосуточного стационара (специализированная, в том числе высокотехнологичная, медицинская помощь) - всего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0,007267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69971,6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0,007558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74962,3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0,007863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79910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в том числе: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федеральными медицинскими организациями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0,001398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120915,8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0,001454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130589,1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0,001513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140122,1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2519"/>
            </w:pPr>
            <w:r>
              <w:t xml:space="preserve">медицинскими организациями (за исключением федеральных медицинских организаций)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0,005869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57836,7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0,006104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61712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7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0,006350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65567,4</w:t>
            </w:r>
            <w:r/>
          </w:p>
        </w:tc>
      </w:tr>
    </w:tbl>
    <w:p>
      <w:pPr>
        <w:pStyle w:val="2519"/>
        <w:sectPr>
          <w:headerReference w:type="default" r:id="rId22"/>
          <w:headerReference w:type="first" r:id="rId23"/>
          <w:footerReference w:type="default" r:id="rId40"/>
          <w:footerReference w:type="first" r:id="rId41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2519"/>
        <w:jc w:val="both"/>
      </w:pPr>
      <w:r/>
      <w:r/>
    </w:p>
    <w:p>
      <w:pPr>
        <w:pStyle w:val="2519"/>
        <w:ind w:firstLine="540"/>
        <w:jc w:val="both"/>
      </w:pPr>
      <w:r>
        <w:t xml:space="preserve">--------------------------------</w:t>
      </w:r>
      <w:r/>
    </w:p>
    <w:p>
      <w:pPr>
        <w:pStyle w:val="2519"/>
        <w:ind w:firstLine="540"/>
        <w:jc w:val="both"/>
        <w:spacing w:before="240"/>
      </w:pPr>
      <w:r/>
      <w:bookmarkStart w:id="31" w:name="P8280"/>
      <w:r/>
      <w:bookmarkEnd w:id="31"/>
      <w:r>
        <w:t xml:space="preserve">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</w:t>
      </w:r>
      <w:r>
        <w:t xml:space="preserve">в при заболеваниях, не входящих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</w:t>
      </w:r>
      <w:r>
        <w:t xml:space="preserve">сстройства поведения, связанные в том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помощи не застрахованным </w:t>
      </w:r>
      <w:r>
        <w:t xml:space="preserve">по обязательному медицинскому страхованию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 Российской Федерации н</w:t>
      </w:r>
      <w:r>
        <w:t xml:space="preserve">а финансовое обеспечение медицинской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/>
      <w:bookmarkStart w:id="32" w:name="P8281"/>
      <w:r/>
      <w:bookmarkEnd w:id="32"/>
      <w:r>
        <w:t xml:space="preserve">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</w:t>
      </w:r>
      <w:r>
        <w:t xml:space="preserve">ыми бригадами скорой медицинской помощи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эвакуации, осуществляемой воздуш</w:t>
      </w:r>
      <w:r>
        <w:t xml:space="preserve">ными судами, и устанавливаются субъектом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на реализацию федерально</w:t>
      </w:r>
      <w:r>
        <w:t xml:space="preserve">го </w:t>
      </w:r>
      <w:hyperlink r:id="rId118" w:tooltip="&quot;Паспорт &quot;Национальный проект &quot;Продолжительная и активная жизнь&quot; {КонсультантПлюс}" w:history="1">
        <w:r>
          <w:rPr>
            <w:color w:val="0000ff"/>
          </w:rPr>
          <w:t xml:space="preserve">проекта</w:t>
        </w:r>
      </w:hyperlink>
      <w:r>
        <w:t xml:space="preserve"> "Совершенствование экстренной медицин</w:t>
      </w:r>
      <w:r>
        <w:t xml:space="preserve">ской помощи", и консолидированных бюджетов субъектов Российской Федерации, не учитываются в предусмотренных </w:t>
      </w:r>
      <w:hyperlink w:tooltip="ПРОГРАММА" w:anchor="P53" w:history="1">
        <w:r>
          <w:rPr>
            <w:color w:val="0000ff"/>
          </w:rPr>
          <w:t xml:space="preserve">Программой</w:t>
        </w:r>
      </w:hyperlink>
      <w:r>
        <w:t xml:space="preserve"> государственных гарантий бесплатного оказания гражданам медицинской помощи на 2026 год и на план</w:t>
      </w:r>
      <w:r>
        <w:t xml:space="preserve">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</w:t>
      </w:r>
      <w:r>
        <w:t xml:space="preserve">годов",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помощи.</w:t>
      </w:r>
      <w:r/>
    </w:p>
    <w:p>
      <w:pPr>
        <w:pStyle w:val="2519"/>
        <w:ind w:firstLine="540"/>
        <w:jc w:val="both"/>
        <w:spacing w:before="240"/>
      </w:pPr>
      <w:r/>
      <w:bookmarkStart w:id="33" w:name="P8282"/>
      <w:r/>
      <w:bookmarkEnd w:id="33"/>
      <w:r>
        <w:t xml:space="preserve">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</w:t>
      </w:r>
      <w:r>
        <w:t xml:space="preserve">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</w:t>
      </w:r>
      <w:r>
        <w:t xml:space="preserve">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</w:t>
      </w:r>
      <w:r>
        <w:t xml:space="preserve">ания и получения психологических рекомендаций при заболеваниях, не входящих в базовую программу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/>
      <w:bookmarkStart w:id="34" w:name="P8283"/>
      <w:r/>
      <w:bookmarkEnd w:id="34"/>
      <w:r>
        <w:t xml:space="preserve">&lt;4&gt; В нормативы обращений включаются законченные случаи лечения заболевания в амбулаторных условиях с кратностью посещен</w:t>
      </w:r>
      <w:r>
        <w:t xml:space="preserve">ий по поводу одного заболевания не менее 2, а также медико-психологическое консультирование и медико-психологическая помощь при заболеваниях, не входящих в базовую программу обязательного медицинского страхования.</w:t>
      </w:r>
      <w:r/>
    </w:p>
    <w:p>
      <w:pPr>
        <w:pStyle w:val="2519"/>
        <w:ind w:firstLine="540"/>
        <w:jc w:val="both"/>
        <w:spacing w:before="240"/>
      </w:pPr>
      <w:r/>
      <w:bookmarkStart w:id="35" w:name="P8284"/>
      <w:r/>
      <w:bookmarkEnd w:id="35"/>
      <w:r>
        <w:t xml:space="preserve">&lt;5&gt; Нормативы объема медицинской помощи в </w:t>
      </w:r>
      <w:r>
        <w:t xml:space="preserve">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вправе устанавливать раздельно. В случае</w:t>
      </w:r>
      <w:r>
        <w:t xml:space="preserve">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</w:t>
      </w:r>
      <w:r>
        <w:t xml:space="preserve">овиях дневного стационара и не учитываются в </w:t>
      </w:r>
      <w:hyperlink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 w:anchor="P7942" w:history="1">
        <w:r>
          <w:rPr>
            <w:color w:val="0000ff"/>
          </w:rPr>
          <w:t xml:space="preserve">позиции 3</w:t>
        </w:r>
      </w:hyperlink>
      <w:r>
        <w:t xml:space="preserve">, а отражаются в дополнительной позиции 6.3 "паллиативная медицинская помощь в условиях дневного стационара" </w:t>
      </w:r>
      <w:hyperlink w:tooltip="I. За счет бюджетных ассигнований соответствующих бюджетов &lt;1&gt;" w:anchor="P7498" w:history="1">
        <w:r>
          <w:rPr>
            <w:color w:val="0000ff"/>
          </w:rPr>
          <w:t xml:space="preserve">раздела I</w:t>
        </w:r>
      </w:hyperlink>
      <w:r>
        <w:t xml:space="preserve"> настоящего приложения.</w:t>
      </w:r>
      <w:r/>
    </w:p>
    <w:p>
      <w:pPr>
        <w:pStyle w:val="2519"/>
        <w:ind w:firstLine="540"/>
        <w:jc w:val="both"/>
        <w:spacing w:before="240"/>
      </w:pPr>
      <w:r/>
      <w:bookmarkStart w:id="36" w:name="P8285"/>
      <w:r/>
      <w:bookmarkEnd w:id="36"/>
      <w:r>
        <w:t xml:space="preserve">&lt;6&gt; Само</w:t>
      </w:r>
      <w:r>
        <w:t xml:space="preserve">стоятельные нормативы объема и стоимости медицинской помощи по профилю "медицинская реабилитация"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кругл</w:t>
      </w:r>
      <w:r>
        <w:t xml:space="preserve">осуточном стационаре) и не учитываются в других видах медицинской помощи. При этом долечивание после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проведени</w:t>
      </w:r>
      <w:r>
        <w:t xml:space="preserve">е специфической (противорецидивной) лекарственной терапии, могут проводиться на базе санаторно-курортных организаций соответствующего профиля. Медицинская помощь по профилю "медицинская реабилитация" может оказываться в федеральных медицинских организациях</w:t>
      </w:r>
      <w:r>
        <w:t xml:space="preserve"> при условии участия их в реализации территориальной программы государственных гарантий бесплатного оказания гражданам медицинской помощи.</w:t>
      </w:r>
      <w:r/>
    </w:p>
    <w:p>
      <w:pPr>
        <w:pStyle w:val="2519"/>
        <w:ind w:firstLine="540"/>
        <w:jc w:val="both"/>
        <w:spacing w:before="240"/>
      </w:pPr>
      <w:r/>
      <w:bookmarkStart w:id="37" w:name="P8286"/>
      <w:r/>
      <w:bookmarkEnd w:id="37"/>
      <w:r>
        <w:t xml:space="preserve">&lt;7&gt; Посещения по паллиативной медицинской помощи, в том числе посещения на дому патронажными бригадами, включают в се</w:t>
      </w:r>
      <w:r>
        <w:t xml:space="preserve">бя посещения по паллиативной первичной медицинской помощи, в том числе доврачебной и врачебной, и паллиативной специализированной медицинской помощи, а также медико-психологическое консультирование. Такие посещения не включены в нормативы объема первичной </w:t>
      </w:r>
      <w:r>
        <w:t xml:space="preserve">медико-санитарной помощи в амбулаторных условиях и не учитываются в </w:t>
      </w:r>
      <w:hyperlink w:tooltip="2.1. с профилактической целью и иными целями, за исключением медицинской реабилитации и паллиативной медицинской помощи &lt;3&gt;" w:anchor="P7515" w:history="1">
        <w:r>
          <w:rPr>
            <w:color w:val="0000ff"/>
          </w:rPr>
          <w:t xml:space="preserve">позиции 2.1 раздела I</w:t>
        </w:r>
      </w:hyperlink>
      <w:r>
        <w:t xml:space="preserve"> настоящег</w:t>
      </w:r>
      <w:r>
        <w:t xml:space="preserve">о приложения.</w:t>
      </w:r>
      <w:r/>
    </w:p>
    <w:p>
      <w:pPr>
        <w:pStyle w:val="2519"/>
        <w:ind w:firstLine="540"/>
        <w:jc w:val="both"/>
        <w:spacing w:before="240"/>
      </w:pPr>
      <w:r/>
      <w:bookmarkStart w:id="38" w:name="P8287"/>
      <w:r/>
      <w:bookmarkEnd w:id="38"/>
      <w:r>
        <w:t xml:space="preserve">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</w:t>
      </w:r>
      <w:r>
        <w:t xml:space="preserve"> заболевания, характером и особенностями паллиативной медицинской помощи, оказываемой пациентам и их родственникам.</w:t>
      </w:r>
      <w:r/>
    </w:p>
    <w:p>
      <w:pPr>
        <w:pStyle w:val="2519"/>
        <w:ind w:firstLine="540"/>
        <w:jc w:val="both"/>
        <w:spacing w:before="240"/>
      </w:pPr>
      <w:r/>
      <w:bookmarkStart w:id="39" w:name="P8288"/>
      <w:r/>
      <w:bookmarkEnd w:id="39"/>
      <w:r>
        <w:t xml:space="preserve">&lt;9&gt; Нормативы объема медицинской помощи и финансовых затрат включают в себя в том числе объем диспансеризации (не менее 0,000078 комплексног</w:t>
      </w:r>
      <w:r>
        <w:t xml:space="preserve">о посещения) и диспансерного наблюдения детей (не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Федерации в</w:t>
      </w:r>
      <w:r>
        <w:t xml:space="preserve">праве корректировать размер территориального норматива объема медицинской помощи с учетом реальной потребности населения. Территориальный норматив финансовых затрат на 2026 - 2028 годы субъект Российской Федерации устанавливает самостоятельно на основе пор</w:t>
      </w:r>
      <w:r>
        <w:t xml:space="preserve">ядка, установленного Минздравом России с учетом возраста.</w:t>
      </w:r>
      <w:r/>
    </w:p>
    <w:p>
      <w:pPr>
        <w:pStyle w:val="2519"/>
        <w:ind w:firstLine="540"/>
        <w:jc w:val="both"/>
        <w:spacing w:before="240"/>
      </w:pPr>
      <w:r>
        <w:t xml:space="preserve">Средний норматив финансовых затрат на одно комплексное посещение в рамках диспансерного наблюдения работающих граждан составляет в 2026 году 3113,5 рубля, в 2027 году - 3336,1 рубля, в 2028 году - 3</w:t>
      </w:r>
      <w:r>
        <w:t xml:space="preserve">557,1 рубля.</w:t>
      </w:r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right"/>
        <w:outlineLvl w:val="1"/>
      </w:pPr>
      <w:r>
        <w:t xml:space="preserve">Приложение N 3</w:t>
      </w:r>
      <w:r/>
    </w:p>
    <w:p>
      <w:pPr>
        <w:pStyle w:val="2519"/>
        <w:jc w:val="right"/>
      </w:pPr>
      <w:r>
        <w:t xml:space="preserve">к Программе государственных</w:t>
      </w:r>
      <w:r/>
    </w:p>
    <w:p>
      <w:pPr>
        <w:pStyle w:val="2519"/>
        <w:jc w:val="right"/>
      </w:pPr>
      <w:r>
        <w:t xml:space="preserve">гарантий бесплатного оказания</w:t>
      </w:r>
      <w:r/>
    </w:p>
    <w:p>
      <w:pPr>
        <w:pStyle w:val="2519"/>
        <w:jc w:val="right"/>
      </w:pPr>
      <w:r>
        <w:t xml:space="preserve">гражданам медицинской помощи</w:t>
      </w:r>
      <w:r/>
    </w:p>
    <w:p>
      <w:pPr>
        <w:pStyle w:val="2519"/>
        <w:jc w:val="right"/>
      </w:pPr>
      <w:r>
        <w:t xml:space="preserve">на 2026 год и на плановый</w:t>
      </w:r>
      <w:r/>
    </w:p>
    <w:p>
      <w:pPr>
        <w:pStyle w:val="2519"/>
        <w:jc w:val="right"/>
      </w:pPr>
      <w:r>
        <w:t xml:space="preserve">период 2027 и 2028 годов</w:t>
      </w:r>
      <w:r/>
    </w:p>
    <w:p>
      <w:pPr>
        <w:pStyle w:val="2519"/>
        <w:jc w:val="both"/>
      </w:pPr>
      <w:r/>
      <w:r/>
    </w:p>
    <w:p>
      <w:pPr>
        <w:pStyle w:val="2521"/>
        <w:jc w:val="center"/>
      </w:pPr>
      <w:r/>
      <w:bookmarkStart w:id="40" w:name="P8302"/>
      <w:r/>
      <w:bookmarkEnd w:id="40"/>
      <w:r>
        <w:t xml:space="preserve">ПОЛОЖЕНИЕ</w:t>
      </w:r>
      <w:r/>
    </w:p>
    <w:p>
      <w:pPr>
        <w:pStyle w:val="2521"/>
        <w:jc w:val="center"/>
      </w:pPr>
      <w:r>
        <w:t xml:space="preserve">ОБ УСТАНОВЛЕНИИ ТАРИФОВ НА ОПЛАТУ СПЕЦИАЛИЗИРОВАННОЙ,</w:t>
      </w:r>
      <w:r/>
    </w:p>
    <w:p>
      <w:pPr>
        <w:pStyle w:val="2521"/>
        <w:jc w:val="center"/>
      </w:pPr>
      <w:r>
        <w:t xml:space="preserve">В ТОМ ЧИСЛЕ ВЫСОКОТЕХНОЛОГИЧНОЙ, МЕДИЦИНСКОЙ ПОМОЩИ,</w:t>
      </w:r>
      <w:r/>
    </w:p>
    <w:p>
      <w:pPr>
        <w:pStyle w:val="2521"/>
        <w:jc w:val="center"/>
      </w:pPr>
      <w:r>
        <w:t xml:space="preserve">ОКАЗЫВАЕМОЙ МЕДИЦИНСКИМИ ОРГАНИЗАЦИЯМИ, ФУНКЦИИ И ПОЛНОМОЧИЯ</w:t>
      </w:r>
      <w:r/>
    </w:p>
    <w:p>
      <w:pPr>
        <w:pStyle w:val="2521"/>
        <w:jc w:val="center"/>
      </w:pPr>
      <w:r>
        <w:t xml:space="preserve">УЧРЕДИТЕЛЕЙ В ОТНОШЕНИИ КОТОРЫХ ОСУЩЕСТВЛЯЮТ ПРАВИТЕЛЬСТВО</w:t>
      </w:r>
      <w:r/>
    </w:p>
    <w:p>
      <w:pPr>
        <w:pStyle w:val="2521"/>
        <w:jc w:val="center"/>
      </w:pPr>
      <w:r>
        <w:t xml:space="preserve">РОССИЙСКОЙ ФЕДЕРАЦИИ ИЛИ ФЕДЕ</w:t>
      </w:r>
      <w:r>
        <w:t xml:space="preserve">РАЛЬНЫЕ ОРГАНЫ ИСПОЛНИТЕЛЬНОЙ</w:t>
      </w:r>
      <w:r/>
    </w:p>
    <w:p>
      <w:pPr>
        <w:pStyle w:val="2521"/>
        <w:jc w:val="center"/>
      </w:pPr>
      <w:r>
        <w:t xml:space="preserve">ВЛАСТИ, В СООТВЕТСТВИИ С ЕДИНЫМИ ТРЕБОВАНИЯМИ БАЗОВОЙ</w:t>
      </w:r>
      <w:r/>
    </w:p>
    <w:p>
      <w:pPr>
        <w:pStyle w:val="2521"/>
        <w:jc w:val="center"/>
      </w:pPr>
      <w:r>
        <w:t xml:space="preserve">ПРОГРАММЫ ОБЯЗАТЕЛЬНОГО МЕДИЦИНСКОГО СТРАХОВАНИЯ</w:t>
      </w:r>
      <w:r/>
    </w:p>
    <w:p>
      <w:pPr>
        <w:pStyle w:val="2519"/>
        <w:jc w:val="both"/>
      </w:pPr>
      <w:r/>
      <w:r/>
    </w:p>
    <w:p>
      <w:pPr>
        <w:pStyle w:val="2519"/>
        <w:ind w:firstLine="540"/>
        <w:jc w:val="both"/>
      </w:pPr>
      <w:r>
        <w:t xml:space="preserve"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</w:t>
      </w:r>
      <w:r>
        <w:t xml:space="preserve"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 xml:space="preserve">ской помощи).</w:t>
      </w:r>
      <w:r/>
    </w:p>
    <w:p>
      <w:pPr>
        <w:pStyle w:val="2519"/>
        <w:ind w:firstLine="540"/>
        <w:jc w:val="both"/>
        <w:spacing w:before="240"/>
      </w:pPr>
      <w:r>
        <w:t xml:space="preserve"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tooltip="ПЕРЕЧЕНЬ" w:anchor="P725" w:history="1">
        <w:r>
          <w:rPr>
            <w:color w:val="0000ff"/>
          </w:rPr>
          <w:t xml:space="preserve">приложениями N 1</w:t>
        </w:r>
      </w:hyperlink>
      <w:r>
        <w:t xml:space="preserve"> и 4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</w:t>
      </w:r>
      <w:r>
        <w:t xml:space="preserve">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Программа).</w:t>
      </w:r>
      <w:r/>
    </w:p>
    <w:p>
      <w:pPr>
        <w:pStyle w:val="2519"/>
        <w:ind w:firstLine="540"/>
        <w:jc w:val="both"/>
        <w:spacing w:before="240"/>
      </w:pPr>
      <w:r/>
      <w:bookmarkStart w:id="41" w:name="P8313"/>
      <w:r/>
      <w:bookmarkEnd w:id="41"/>
      <w:r>
        <w:t xml:space="preserve">3. Тариф на оплату j-й медицин</w:t>
      </w:r>
      <w:r>
        <w:t xml:space="preserve">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Программе, и высокотехнологичной</w:t>
      </w:r>
      <w:r>
        <w:t xml:space="preserve">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 xml:space="preserve">ijz</w:t>
      </w:r>
      <w:r>
        <w:t xml:space="preserve">), определяется по формуле:</w:t>
      </w:r>
      <w:r/>
    </w:p>
    <w:p>
      <w:pPr>
        <w:pStyle w:val="2519"/>
        <w:jc w:val="both"/>
      </w:pPr>
      <w:r/>
      <w:r/>
    </w:p>
    <w:p>
      <w:pPr>
        <w:pStyle w:val="2519"/>
        <w:jc w:val="center"/>
      </w:pPr>
      <w:r>
        <w:rPr>
          <w:position w:val="-1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20440" cy="3314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19">
                          <a:extLst>
                            <a:ext uri="{96DAC541-7B7A-43D3-8B79-37D633B846F1}">
                              <asvg:svgBlip xmlns:asvg="http://schemas.microsoft.com/office/drawing/2016/SVG/main" r:embed="rId12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52044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7.20pt;height:26.10pt;mso-wrap-distance-left:0.00pt;mso-wrap-distance-top:0.00pt;mso-wrap-distance-right:0.00pt;mso-wrap-distance-bottom:0.00pt;" stroked="f">
                <v:path textboxrect="0,0,0,0"/>
                <v:imagedata r:id="rId119" o:title=""/>
              </v:shape>
            </w:pict>
          </mc:Fallback>
        </mc:AlternateContent>
      </w:r>
      <w:r/>
    </w:p>
    <w:p>
      <w:pPr>
        <w:pStyle w:val="2519"/>
        <w:jc w:val="both"/>
      </w:pPr>
      <w:r/>
      <w:r/>
    </w:p>
    <w:p>
      <w:pPr>
        <w:pStyle w:val="2519"/>
        <w:ind w:firstLine="540"/>
        <w:jc w:val="both"/>
      </w:pPr>
      <w:r>
        <w:t xml:space="preserve">где:</w:t>
      </w:r>
      <w:r/>
    </w:p>
    <w:p>
      <w:pPr>
        <w:pStyle w:val="2519"/>
        <w:ind w:firstLine="540"/>
        <w:jc w:val="both"/>
        <w:spacing w:before="240"/>
      </w:pPr>
      <w:r>
        <w:t xml:space="preserve">НФЗ</w:t>
      </w:r>
      <w:r>
        <w:rPr>
          <w:vertAlign w:val="subscript"/>
        </w:rPr>
        <w:t xml:space="preserve">z</w:t>
      </w:r>
      <w:r>
        <w:t xml:space="preserve"> - средний норматив финансовых затрат на единицу объема предост</w:t>
      </w:r>
      <w:r>
        <w:t xml:space="preserve">авления медицинской помощи в z-х условиях, оказываемой федеральными медицинскими организациями, предусмотренный </w:t>
      </w:r>
      <w:hyperlink w:tooltip="СРЕДНИЕ НОРМАТИВЫ" w:anchor="P7483" w:history="1">
        <w:r>
          <w:rPr>
            <w:color w:val="0000ff"/>
          </w:rPr>
          <w:t xml:space="preserve">приложением N 2</w:t>
        </w:r>
      </w:hyperlink>
      <w:r>
        <w:t xml:space="preserve"> к Программе;</w:t>
      </w:r>
      <w:r/>
    </w:p>
    <w:p>
      <w:pPr>
        <w:pStyle w:val="2519"/>
        <w:ind w:firstLine="540"/>
        <w:jc w:val="both"/>
        <w:spacing w:before="240"/>
      </w:pPr>
      <w:r>
        <w:t xml:space="preserve">КБС</w:t>
      </w:r>
      <w:r>
        <w:rPr>
          <w:vertAlign w:val="subscript"/>
        </w:rPr>
        <w:t xml:space="preserve">z</w:t>
      </w:r>
      <w:r>
        <w:t xml:space="preserve"> - коэффициент приведения среднего норматива финансовых затр</w:t>
      </w:r>
      <w:r>
        <w:t xml:space="preserve">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специфики оказания медицинской помощи, коэффициента дифференциации и коэффициента сложности</w:t>
      </w:r>
      <w:r>
        <w:t xml:space="preserve"> лечения пациентов, принимающий значения 0,272 - для стационара и 0,323 - для дневного стационара;</w:t>
      </w:r>
      <w:r/>
    </w:p>
    <w:p>
      <w:pPr>
        <w:pStyle w:val="2519"/>
        <w:ind w:firstLine="540"/>
        <w:jc w:val="both"/>
        <w:spacing w:before="240"/>
      </w:pPr>
      <w:r>
        <w:t xml:space="preserve">КД</w:t>
      </w:r>
      <w:r>
        <w:rPr>
          <w:vertAlign w:val="subscript"/>
        </w:rPr>
        <w:t xml:space="preserve">i</w:t>
      </w:r>
      <w:r>
        <w:t xml:space="preserve"> - коэффициент дифференциации, устанавливаемый:</w:t>
      </w:r>
      <w:r/>
    </w:p>
    <w:p>
      <w:pPr>
        <w:pStyle w:val="2519"/>
        <w:ind w:firstLine="540"/>
        <w:jc w:val="both"/>
        <w:spacing w:before="240"/>
      </w:pPr>
      <w:r>
        <w:t xml:space="preserve">для субъекта Российской Федерации, на территории которого расположена i-я федеральная медицинская организа</w:t>
      </w:r>
      <w:r>
        <w:t xml:space="preserve">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</w:t>
      </w:r>
      <w:r>
        <w:t xml:space="preserve">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21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 w:history="1">
        <w:r>
          <w:rPr>
            <w:color w:val="0000ff"/>
          </w:rPr>
          <w:t xml:space="preserve"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</w:t>
      </w:r>
      <w:r>
        <w:t xml:space="preserve">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Правительства Российской Федерации от 5 мая 2012 г. N 462 "О порядке распределения, предоставления и расходования субв</w:t>
      </w:r>
      <w:r>
        <w:t xml:space="preserve">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</w:t>
      </w:r>
      <w:r>
        <w:t xml:space="preserve">й Федерации в сфере обязательного медицинского страхования";</w:t>
      </w:r>
      <w:r/>
    </w:p>
    <w:p>
      <w:pPr>
        <w:pStyle w:val="2519"/>
        <w:ind w:firstLine="540"/>
        <w:jc w:val="both"/>
        <w:spacing w:before="240"/>
      </w:pPr>
      <w:r>
        <w:t xml:space="preserve">для территории оказания медицинской помощи (если коэффициент дифференциации не является единым для всей территории субъекта Российской Федерации);</w:t>
      </w:r>
      <w:r/>
    </w:p>
    <w:p>
      <w:pPr>
        <w:pStyle w:val="2519"/>
        <w:ind w:firstLine="540"/>
        <w:jc w:val="both"/>
        <w:spacing w:before="240"/>
      </w:pPr>
      <w:r>
        <w:t xml:space="preserve">КЗ</w:t>
      </w:r>
      <w:r>
        <w:rPr>
          <w:vertAlign w:val="subscript"/>
        </w:rPr>
        <w:t xml:space="preserve">jz</w:t>
      </w:r>
      <w:r>
        <w:t xml:space="preserve"> - коэффициент относительной затратоемкости </w:t>
      </w:r>
      <w:r>
        <w:t xml:space="preserve">оказания j-й медицинской помощи в z-х условиях (далее - коэффициент относительной затратоемкости), значение которого принимается в соответствии с приложением N 4 к Программе;</w:t>
      </w:r>
      <w:r/>
    </w:p>
    <w:p>
      <w:pPr>
        <w:pStyle w:val="2519"/>
        <w:ind w:firstLine="540"/>
        <w:jc w:val="both"/>
        <w:spacing w:before="240"/>
      </w:pPr>
      <w:r>
        <w:t xml:space="preserve">КС</w:t>
      </w:r>
      <w:r>
        <w:rPr>
          <w:vertAlign w:val="subscript"/>
        </w:rPr>
        <w:t xml:space="preserve">ij</w:t>
      </w:r>
      <w:r>
        <w:t xml:space="preserve"> - коэффициент специфики оказания j-й медицинской помощи i-й федеральной меди</w:t>
      </w:r>
      <w:r>
        <w:t xml:space="preserve">цинской организацией, значение которого принимается в соответствии с </w:t>
      </w:r>
      <w:hyperlink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 w:anchor="P8335" w:history="1">
        <w:r>
          <w:rPr>
            <w:color w:val="0000ff"/>
          </w:rPr>
          <w:t xml:space="preserve">пунктом 5</w:t>
        </w:r>
      </w:hyperlink>
      <w:r>
        <w:t xml:space="preserve"> настоящего Положения;</w:t>
      </w:r>
      <w:r/>
    </w:p>
    <w:p>
      <w:pPr>
        <w:pStyle w:val="2519"/>
        <w:ind w:firstLine="540"/>
        <w:jc w:val="both"/>
        <w:spacing w:before="240"/>
      </w:pPr>
      <w:r>
        <w:t xml:space="preserve">КСЛП - коэффициент сложности лечения пациента, значение которого принимается в соответствии с </w:t>
      </w:r>
      <w:hyperlink w:tooltip="6. Коэффициент сложности лечения пациента в зависимости от особенностей оказания медицинской помощи принимает следующие значения:" w:anchor="P8408" w:history="1">
        <w:r>
          <w:rPr>
            <w:color w:val="0000ff"/>
          </w:rPr>
          <w:t xml:space="preserve">пунктом 6</w:t>
        </w:r>
      </w:hyperlink>
      <w:r>
        <w:t xml:space="preserve"> настоящего Положения. При определении тарифа на оплату случая лечения с применением к</w:t>
      </w:r>
      <w:r>
        <w:t xml:space="preserve">оэффициента сложности лечения пациента, предусмотренного </w:t>
      </w:r>
      <w:hyperlink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 w:anchor="P8421" w:history="1">
        <w:r>
          <w:rPr>
            <w:color w:val="0000ff"/>
          </w:rPr>
          <w:t xml:space="preserve">подпунктом "з" </w:t>
        </w:r>
        <w:r>
          <w:rPr>
            <w:color w:val="0000ff"/>
          </w:rPr>
          <w:t xml:space="preserve">пункта 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" cy="514350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2">
                          <a:extLst>
                            <a:ext uri="{96DAC541-7B7A-43D3-8B79-37D633B846F1}">
                              <asvg:svgBlip xmlns:asvg="http://schemas.microsoft.com/office/drawing/2016/SVG/main" r:embed="rId12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9436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.80pt;height:40.50pt;mso-wrap-distance-left:0.00pt;mso-wrap-distance-top:0.00pt;mso-wrap-distance-right:0.00pt;mso-wrap-distance-bottom:0.00pt;" stroked="f">
                <v:path textboxrect="0,0,0,0"/>
                <v:imagedata r:id="rId122" o:title=""/>
              </v:shape>
            </w:pict>
          </mc:Fallback>
        </mc:AlternateContent>
      </w:r>
      <w:r>
        <w:t xml:space="preserve">.</w:t>
      </w:r>
      <w:r/>
    </w:p>
    <w:p>
      <w:pPr>
        <w:pStyle w:val="2519"/>
        <w:ind w:firstLine="540"/>
        <w:jc w:val="both"/>
        <w:spacing w:before="240"/>
      </w:pPr>
      <w:r>
        <w:t xml:space="preserve">Оплата за случай госпитализации (законченный случай лечения) с проведением противоопухолевой лекарственной терапии проводится с учетом особенностей, опред</w:t>
      </w:r>
      <w:r>
        <w:t xml:space="preserve">еленных </w:t>
      </w:r>
      <w:hyperlink w:tooltip="IV. Базовая программа обязательного медицинского страхования" w:anchor="P269" w:history="1">
        <w:r>
          <w:rPr>
            <w:color w:val="0000ff"/>
          </w:rPr>
          <w:t xml:space="preserve">разделом IV</w:t>
        </w:r>
      </w:hyperlink>
      <w:r>
        <w:t xml:space="preserve"> Программы.</w:t>
      </w:r>
      <w:r/>
    </w:p>
    <w:p>
      <w:pPr>
        <w:pStyle w:val="2519"/>
        <w:ind w:firstLine="540"/>
        <w:jc w:val="both"/>
        <w:spacing w:before="240"/>
      </w:pPr>
      <w:r/>
      <w:bookmarkStart w:id="42" w:name="P8327"/>
      <w:r/>
      <w:bookmarkEnd w:id="42"/>
      <w:r>
        <w:t xml:space="preserve">4. Тариф на оплату j</w:t>
      </w:r>
      <w:r>
        <w:rPr>
          <w:vertAlign w:val="subscript"/>
        </w:rPr>
        <w:t xml:space="preserve">LT</w:t>
      </w:r>
      <w:r>
        <w:t xml:space="preserve">-й медицинской помощи, оказываемой i-й федеральной медицинской организацией в z-х условиях по отдельным группа</w:t>
      </w:r>
      <w:r>
        <w:t xml:space="preserve">м заболеваний, состояний, доли заработной платы и прочих расходов в составе норматива финансовых затрат которых установлены приложением N 4 к Программе (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5760" cy="285750"/>
                <wp:effectExtent l="0" t="0" r="0" b="0"/>
                <wp:docPr id="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4">
                          <a:extLst>
                            <a:ext uri="{96DAC541-7B7A-43D3-8B79-37D633B846F1}">
                              <asvg:svgBlip xmlns:asvg="http://schemas.microsoft.com/office/drawing/2016/SVG/main" r:embed="rId12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657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8.80pt;height:22.50pt;mso-wrap-distance-left:0.00pt;mso-wrap-distance-top:0.00pt;mso-wrap-distance-right:0.00pt;mso-wrap-distance-bottom:0.00pt;" stroked="f">
                <v:path textboxrect="0,0,0,0"/>
                <v:imagedata r:id="rId124" o:title=""/>
              </v:shape>
            </w:pict>
          </mc:Fallback>
        </mc:AlternateContent>
      </w:r>
      <w:r>
        <w:t xml:space="preserve">), определяется по формуле:</w:t>
      </w:r>
      <w:r/>
    </w:p>
    <w:p>
      <w:pPr>
        <w:pStyle w:val="2519"/>
        <w:jc w:val="both"/>
      </w:pPr>
      <w:r/>
      <w:r/>
    </w:p>
    <w:p>
      <w:pPr>
        <w:pStyle w:val="2519"/>
        <w:jc w:val="center"/>
      </w:pPr>
      <w:r>
        <w:rPr>
          <w:position w:val="-33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2040" cy="582930"/>
                <wp:effectExtent l="0" t="0" r="0" b="0"/>
                <wp:docPr id="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6">
                          <a:extLst>
                            <a:ext uri="{96DAC541-7B7A-43D3-8B79-37D633B846F1}">
                              <asvg:svgBlip xmlns:asvg="http://schemas.microsoft.com/office/drawing/2016/SVG/main" r:embed="rId12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892039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85.20pt;height:45.90pt;mso-wrap-distance-left:0.00pt;mso-wrap-distance-top:0.00pt;mso-wrap-distance-right:0.00pt;mso-wrap-distance-bottom:0.00pt;" stroked="f">
                <v:path textboxrect="0,0,0,0"/>
                <v:imagedata r:id="rId126" o:title=""/>
              </v:shape>
            </w:pict>
          </mc:Fallback>
        </mc:AlternateContent>
      </w:r>
      <w:r/>
    </w:p>
    <w:p>
      <w:pPr>
        <w:pStyle w:val="2519"/>
        <w:jc w:val="both"/>
      </w:pPr>
      <w:r/>
      <w:r/>
    </w:p>
    <w:p>
      <w:pPr>
        <w:pStyle w:val="2519"/>
        <w:ind w:firstLine="540"/>
        <w:jc w:val="both"/>
      </w:pPr>
      <w:r>
        <w:t xml:space="preserve">где:</w:t>
      </w:r>
      <w:r/>
    </w:p>
    <w:p>
      <w:pPr>
        <w:pStyle w:val="2519"/>
        <w:ind w:firstLine="540"/>
        <w:jc w:val="both"/>
        <w:spacing w:before="240"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8630" cy="285750"/>
                <wp:effectExtent l="0" t="0" r="0" b="0"/>
                <wp:docPr id="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8">
                          <a:extLst>
                            <a:ext uri="{96DAC541-7B7A-43D3-8B79-37D633B846F1}">
                              <asvg:svgBlip xmlns:asvg="http://schemas.microsoft.com/office/drawing/2016/SVG/main" r:embed="rId12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6863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36.90pt;height:22.50pt;mso-wrap-distance-left:0.00pt;mso-wrap-distance-top:0.00pt;mso-wrap-distance-right:0.00pt;mso-wrap-distance-bottom:0.00pt;" stroked="f">
                <v:path textboxrect="0,0,0,0"/>
                <v:imagedata r:id="rId128" o:title=""/>
              </v:shape>
            </w:pict>
          </mc:Fallback>
        </mc:AlternateContent>
      </w:r>
      <w:r>
        <w:t xml:space="preserve"> - коэффициент относительной затратоемкости оказания j</w:t>
      </w:r>
      <w:r>
        <w:rPr>
          <w:vertAlign w:val="subscript"/>
        </w:rPr>
        <w:t xml:space="preserve">LT</w:t>
      </w:r>
      <w:r>
        <w:t xml:space="preserve">-й медиц</w:t>
      </w:r>
      <w:r>
        <w:t xml:space="preserve">инской помощи в z-х условиях, значение которого принимается в соответствии с приложением N 4 к Программе;</w:t>
      </w:r>
      <w:r/>
    </w:p>
    <w:p>
      <w:pPr>
        <w:pStyle w:val="2519"/>
        <w:ind w:firstLine="540"/>
        <w:jc w:val="both"/>
        <w:spacing w:before="240"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4350" cy="308610"/>
                <wp:effectExtent l="0" t="0" r="0" b="0"/>
                <wp:docPr id="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30">
                          <a:extLst>
                            <a:ext uri="{96DAC541-7B7A-43D3-8B79-37D633B846F1}">
                              <asvg:svgBlip xmlns:asvg="http://schemas.microsoft.com/office/drawing/2016/SVG/main" r:embed="rId13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1435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0.50pt;height:24.30pt;mso-wrap-distance-left:0.00pt;mso-wrap-distance-top:0.00pt;mso-wrap-distance-right:0.00pt;mso-wrap-distance-bottom:0.00pt;" stroked="f">
                <v:path textboxrect="0,0,0,0"/>
                <v:imagedata r:id="rId130" o:title=""/>
              </v:shape>
            </w:pict>
          </mc:Fallback>
        </mc:AlternateContent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 xml:space="preserve">lt</w:t>
      </w:r>
      <w:r>
        <w:t xml:space="preserve">-й медицинской помощи в z-х условиях по отдельным группам заболеваний, состояний, доли заработной платы и прочих расходов в составе норматива финансовых затрат </w:t>
      </w:r>
      <w:r>
        <w:t xml:space="preserve">которых предусмотрены приложением N 4 к Программе, значение которой принимается в соответствии с приложением N 4 к Программе;</w:t>
      </w:r>
      <w:r/>
    </w:p>
    <w:p>
      <w:pPr>
        <w:pStyle w:val="2519"/>
        <w:ind w:firstLine="540"/>
        <w:jc w:val="both"/>
        <w:spacing w:before="240"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8630" cy="285750"/>
                <wp:effectExtent l="0" t="0" r="0" b="0"/>
                <wp:docPr id="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32">
                          <a:extLst>
                            <a:ext uri="{96DAC541-7B7A-43D3-8B79-37D633B846F1}">
                              <asvg:svgBlip xmlns:asvg="http://schemas.microsoft.com/office/drawing/2016/SVG/main" r:embed="rId13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6863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36.90pt;height:22.50pt;mso-wrap-distance-left:0.00pt;mso-wrap-distance-top:0.00pt;mso-wrap-distance-right:0.00pt;mso-wrap-distance-bottom:0.00pt;" stroked="f">
                <v:path textboxrect="0,0,0,0"/>
                <v:imagedata r:id="rId132" o:title=""/>
              </v:shape>
            </w:pict>
          </mc:Fallback>
        </mc:AlternateContent>
      </w:r>
      <w:r>
        <w:t xml:space="preserve"> - коэффициент специфики оказания j</w:t>
      </w:r>
      <w:r>
        <w:rPr>
          <w:vertAlign w:val="subscript"/>
        </w:rPr>
        <w:t xml:space="preserve">LT</w:t>
      </w:r>
      <w:r>
        <w:t xml:space="preserve">-й медицинской помощи i-й федеральной медицинской организацией, значение которого принимаетс</w:t>
      </w:r>
      <w:r>
        <w:t xml:space="preserve">я в соответствии с </w:t>
      </w:r>
      <w:hyperlink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 w:anchor="P8335" w:history="1">
        <w:r>
          <w:rPr>
            <w:color w:val="0000ff"/>
          </w:rPr>
          <w:t xml:space="preserve">пунктом 5</w:t>
        </w:r>
      </w:hyperlink>
      <w:r>
        <w:t xml:space="preserve"> настоящего Положения.</w:t>
      </w:r>
      <w:r/>
    </w:p>
    <w:p>
      <w:pPr>
        <w:pStyle w:val="2519"/>
        <w:ind w:firstLine="540"/>
        <w:jc w:val="both"/>
        <w:spacing w:before="240"/>
      </w:pPr>
      <w:r/>
      <w:bookmarkStart w:id="43" w:name="P8335"/>
      <w:r/>
      <w:bookmarkEnd w:id="43"/>
      <w:r>
        <w:t xml:space="preserve">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</w:t>
      </w:r>
      <w:r>
        <w:t xml:space="preserve">ториального расположения и основного вида деятельности федеральной медицинской организации принимает следующие значения:</w:t>
      </w:r>
      <w:r/>
    </w:p>
    <w:p>
      <w:pPr>
        <w:pStyle w:val="2519"/>
        <w:ind w:firstLine="540"/>
        <w:jc w:val="both"/>
        <w:spacing w:before="240"/>
      </w:pPr>
      <w:r/>
      <w:bookmarkStart w:id="44" w:name="P8336"/>
      <w:r/>
      <w:bookmarkEnd w:id="44"/>
      <w:r>
        <w:t xml:space="preserve">а) 1,3 - при оплате по группам заболеваний, состояний, включенным в профиль групп заболеваний, состояний "акушерство и гинекология", пр</w:t>
      </w:r>
      <w:r>
        <w:t xml:space="preserve">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</w:t>
      </w:r>
      <w:r>
        <w:t xml:space="preserve">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включенным в профиль групп заболеваний, состояний "акушер</w:t>
      </w:r>
      <w:r>
        <w:t xml:space="preserve">ство и гинекология", при значении коэффициента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  <w:r/>
    </w:p>
    <w:p>
      <w:pPr>
        <w:pStyle w:val="2519"/>
        <w:ind w:firstLine="540"/>
        <w:jc w:val="both"/>
        <w:spacing w:before="240"/>
      </w:pPr>
      <w:r>
        <w:t xml:space="preserve">б) 1,2 - при опл</w:t>
      </w:r>
      <w:r>
        <w:t xml:space="preserve">ате по группам заболеваний, состояний, не включенным в профиль групп заболеваний,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условиях, равн</w:t>
      </w:r>
      <w:r>
        <w:t xml:space="preserve">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</w:t>
      </w:r>
      <w:r>
        <w:t xml:space="preserve">йской Федерации, - при оплате по группам заболеваний, состояний, не включенным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оказанной в</w:t>
      </w:r>
      <w:r>
        <w:t xml:space="preserve"> стационарных условиях, равном 2,7 и более для медицинской помощи, оказанной в условиях дневного стационара;</w:t>
      </w:r>
      <w:r/>
    </w:p>
    <w:p>
      <w:pPr>
        <w:pStyle w:val="2519"/>
        <w:ind w:firstLine="540"/>
        <w:jc w:val="both"/>
        <w:spacing w:before="240"/>
      </w:pPr>
      <w:r>
        <w:t xml:space="preserve">в) 1,1 - при значении коэффициента относительной затратоемкости менее 2 для медицинской помощи, оказанной в стационарных условиях, и менее 3 для ме</w:t>
      </w:r>
      <w:r>
        <w:t xml:space="preserve">дицинской помощи, оказанной в условиях дневного стационара, в случае расположения федеральной медицинской организации на территории закрытого административно-территориального образования или при отсутствии на территории муниципального района, городского ок</w:t>
      </w:r>
      <w:r>
        <w:t xml:space="preserve">руга иных медицинских организаций, оказывающих специализированную медицинскую помощь;</w:t>
      </w:r>
      <w:r/>
    </w:p>
    <w:p>
      <w:pPr>
        <w:pStyle w:val="2519"/>
        <w:ind w:firstLine="540"/>
        <w:jc w:val="both"/>
        <w:spacing w:before="240"/>
      </w:pPr>
      <w:r/>
      <w:bookmarkStart w:id="45" w:name="P8339"/>
      <w:r/>
      <w:bookmarkEnd w:id="45"/>
      <w:r>
        <w:t xml:space="preserve">г) 1:</w:t>
      </w:r>
      <w:r/>
    </w:p>
    <w:p>
      <w:pPr>
        <w:pStyle w:val="2519"/>
        <w:ind w:firstLine="540"/>
        <w:jc w:val="both"/>
        <w:spacing w:before="240"/>
      </w:pPr>
      <w:r>
        <w:t xml:space="preserve">при проведении медицинской реабилитации - при значении коэффициента относительной затратоемкости менее 2 для медицинской помощи, оказанной в стационарных условиях, </w:t>
      </w:r>
      <w:r>
        <w:t xml:space="preserve">и менее 3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</w:t>
      </w:r>
      <w:r>
        <w:t xml:space="preserve">ой Федерации, - при значении коэффициента относительной затратоемкости менее 1,7 для медицинской помощи, оказанной в стационарных условиях, и менее 2,7 для медицинской помощи, оказанной в условиях дневного стационара;</w:t>
      </w:r>
      <w:r/>
    </w:p>
    <w:p>
      <w:pPr>
        <w:pStyle w:val="2519"/>
        <w:ind w:firstLine="540"/>
        <w:jc w:val="both"/>
        <w:spacing w:before="240"/>
      </w:pPr>
      <w:r>
        <w:t xml:space="preserve">при значении коэффициента относительно</w:t>
      </w:r>
      <w:r>
        <w:t xml:space="preserve">й затратоемкости менее 1,7 для медицинской помощи, оказанной в стационарных условиях, и менее 2,7 для медицинской помощи, оказанной в условиях дневного стационара для медицинских организаций, подведомственных Управлению делами Президента Российской Федерац</w:t>
      </w:r>
      <w:r>
        <w:t xml:space="preserve">ии;</w:t>
      </w:r>
      <w:r/>
    </w:p>
    <w:p>
      <w:pPr>
        <w:pStyle w:val="2519"/>
        <w:ind w:firstLine="540"/>
        <w:jc w:val="both"/>
        <w:spacing w:before="240"/>
      </w:pPr>
      <w:r>
        <w:t xml:space="preserve">при определении тарифа на оплату медицинской помощи в стационарных условиях по следующим заболеваниям, состояниям (группам заболеваний, состояний):</w:t>
      </w:r>
      <w:r/>
    </w:p>
    <w:p>
      <w:pPr>
        <w:pStyle w:val="2519"/>
        <w:ind w:firstLine="540"/>
        <w:jc w:val="both"/>
        <w:spacing w:before="240"/>
      </w:pPr>
      <w:r>
        <w:t xml:space="preserve">группа st02.006 - послеродовой сепсис;</w:t>
      </w:r>
      <w:r/>
    </w:p>
    <w:p>
      <w:pPr>
        <w:pStyle w:val="2519"/>
        <w:ind w:firstLine="540"/>
        <w:jc w:val="both"/>
        <w:spacing w:before="240"/>
      </w:pPr>
      <w:r>
        <w:t xml:space="preserve">группа st09.004 - операции на мужских половых органах, дети (уров</w:t>
      </w:r>
      <w:r>
        <w:t xml:space="preserve">ень 4);</w:t>
      </w:r>
      <w:r/>
    </w:p>
    <w:p>
      <w:pPr>
        <w:pStyle w:val="2519"/>
        <w:ind w:firstLine="540"/>
        <w:jc w:val="both"/>
        <w:spacing w:before="240"/>
      </w:pPr>
      <w:r>
        <w:t xml:space="preserve">группа st09.008 - операции на почке и мочевыделительной системе, дети (уровень 4);</w:t>
      </w:r>
      <w:r/>
    </w:p>
    <w:p>
      <w:pPr>
        <w:pStyle w:val="2519"/>
        <w:ind w:firstLine="540"/>
        <w:jc w:val="both"/>
        <w:spacing w:before="240"/>
      </w:pPr>
      <w:r>
        <w:t xml:space="preserve">группа st09.009 - операции на почке и мочевыделительной системе, дети (уровень 5);</w:t>
      </w:r>
      <w:r/>
    </w:p>
    <w:p>
      <w:pPr>
        <w:pStyle w:val="2519"/>
        <w:ind w:firstLine="540"/>
        <w:jc w:val="both"/>
        <w:spacing w:before="240"/>
      </w:pPr>
      <w:r>
        <w:t xml:space="preserve">группа st09.010 - операции на почке и мочевыделительной системе, дети (уровень 6);</w:t>
      </w:r>
      <w:r/>
    </w:p>
    <w:p>
      <w:pPr>
        <w:pStyle w:val="2519"/>
        <w:ind w:firstLine="540"/>
        <w:jc w:val="both"/>
        <w:spacing w:before="240"/>
      </w:pPr>
      <w:r>
        <w:t xml:space="preserve">группа st15.009 - неврологические заболевания, лечение с применением ботулотоксина (уровень 2);</w:t>
      </w:r>
      <w:r/>
    </w:p>
    <w:p>
      <w:pPr>
        <w:pStyle w:val="2519"/>
        <w:ind w:firstLine="540"/>
        <w:jc w:val="both"/>
        <w:spacing w:before="240"/>
      </w:pPr>
      <w:r>
        <w:t xml:space="preserve">группа stl6.010 - операции на периферической нервной системе (уровень 2);</w:t>
      </w:r>
      <w:r/>
    </w:p>
    <w:p>
      <w:pPr>
        <w:pStyle w:val="2519"/>
        <w:ind w:firstLine="540"/>
        <w:jc w:val="both"/>
        <w:spacing w:before="240"/>
      </w:pPr>
      <w:r>
        <w:t xml:space="preserve">гру</w:t>
      </w:r>
      <w:r>
        <w:t xml:space="preserve">ппа st16.011 - операции на периферической нервной системе (уровень 3);</w:t>
      </w:r>
      <w:r/>
    </w:p>
    <w:p>
      <w:pPr>
        <w:pStyle w:val="2519"/>
        <w:ind w:firstLine="540"/>
        <w:jc w:val="both"/>
        <w:spacing w:before="240"/>
      </w:pPr>
      <w:r>
        <w:t xml:space="preserve">группа stl9.122 - посттрансплантационный период после пересадки костного мозга;</w:t>
      </w:r>
      <w:r/>
    </w:p>
    <w:p>
      <w:pPr>
        <w:pStyle w:val="2519"/>
        <w:ind w:firstLine="540"/>
        <w:jc w:val="both"/>
        <w:spacing w:before="240"/>
      </w:pPr>
      <w:r>
        <w:t xml:space="preserve">группа st20.010 - замена речевого процессора;</w:t>
      </w:r>
      <w:r/>
    </w:p>
    <w:p>
      <w:pPr>
        <w:pStyle w:val="2519"/>
        <w:ind w:firstLine="540"/>
        <w:jc w:val="both"/>
        <w:spacing w:before="240"/>
      </w:pPr>
      <w:r>
        <w:t xml:space="preserve">группа st21.006 - операции на органе зрения (уровень 6);</w:t>
      </w:r>
      <w:r/>
    </w:p>
    <w:p>
      <w:pPr>
        <w:pStyle w:val="2519"/>
        <w:ind w:firstLine="540"/>
        <w:jc w:val="both"/>
        <w:spacing w:before="240"/>
      </w:pPr>
      <w:r>
        <w:t xml:space="preserve">гр</w:t>
      </w:r>
      <w:r>
        <w:t xml:space="preserve">уппа st21.009 - операции на органе зрения (факоэмульсификация с имплантацией интраокулярной линзы);</w:t>
      </w:r>
      <w:r/>
    </w:p>
    <w:p>
      <w:pPr>
        <w:pStyle w:val="2519"/>
        <w:ind w:firstLine="540"/>
        <w:jc w:val="both"/>
        <w:spacing w:before="240"/>
      </w:pPr>
      <w:r>
        <w:t xml:space="preserve">группа st29.012 - операции на костно-мышечной системе и суставах (уровень 4);</w:t>
      </w:r>
      <w:r/>
    </w:p>
    <w:p>
      <w:pPr>
        <w:pStyle w:val="2519"/>
        <w:ind w:firstLine="540"/>
        <w:jc w:val="both"/>
        <w:spacing w:before="240"/>
      </w:pPr>
      <w:r>
        <w:t xml:space="preserve">группа st29.013 - операции на костно-мышечной системе и суставах (уровень 5);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st30.008 - операции на мужских половых органах, взрослые (уровень 3);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st30.009 - операции на мужских половых органах, взрослые (уровень 4);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st30.015 - операции на почке и мочевыделительной системе, взрослые (уровень 6);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st31.010</w:t>
      </w:r>
      <w:r>
        <w:t xml:space="preserve"> - операции на эндокринных железах, кроме гипофиза (уровень 2);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st32.004 - операции на желчном пузыре и желчевыводящих путях (уровень 4);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st32.010 - операции на пищеводе, желудке, двенадцатиперстной кишке (уровень 3);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st36.001 - комплексное лечение с применением препаратов иммуноглобулина;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st36.007 - установка, замена, заправка помп для лекарственных препаратов;</w:t>
      </w:r>
      <w:r/>
    </w:p>
    <w:p>
      <w:pPr>
        <w:pStyle w:val="2519"/>
        <w:ind w:firstLine="540"/>
        <w:jc w:val="both"/>
        <w:spacing w:before="240"/>
      </w:pPr>
      <w:r>
        <w:t xml:space="preserve">группа s</w:t>
      </w:r>
      <w:r>
        <w:t xml:space="preserve">t36.009 - реинфузия аутокрови;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st36.010 - баллонная внутриаортальная контрпульсация;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st36.011 - экстракорпоральная мембранная оксигенация;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st36.024 - радиойодтерапия;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st36.027 - лечение с применением генно-инженерных биологическ</w:t>
      </w:r>
      <w:r>
        <w:t xml:space="preserve">их препаратов и селективных иммунодепрессантов и ингибиторов янус-киназ (инициация);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st36.028 - лечение с применением генно-инженерных биологических препаратов и селективных иммунодепрессантов и ингибиторов янус-киназ (уровень 1);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st36.029 - </w:t>
      </w:r>
      <w:r>
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st36.030 - лечение с применением генно-инженерных биологических препаратов и селективных иммунодепрессантов и инги</w:t>
      </w:r>
      <w:r>
        <w:t xml:space="preserve">биторов янус-киназ (уровень 3);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st36.032 - лечение с применением генно-инженерных биологических </w:t>
      </w:r>
      <w:r>
        <w:t xml:space="preserve">препаратов и селективных иммунодепрессантов и ингибиторов янус-киназ (уровень 5);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st36.033 - лечение с применением генно-инженерных биологических препаратов и селективных иммунодепрессантов и ингибиторов янус-киназ (уровень 6);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st36.034 - леч</w:t>
      </w:r>
      <w:r>
        <w:t xml:space="preserve">ение с применением генно-инженерных биологических препаратов и селективных иммунодепрессантов и ингибиторов янус-киназ (уровень 7);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st36.035 - лечение с применением генно-инженерных биологических препаратов и селективных иммунодепрессантов и ингибит</w:t>
      </w:r>
      <w:r>
        <w:t xml:space="preserve">оров янус-киназ (уровень 8);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st36.037 - лечение с применением генно-инженерных биологических пре</w:t>
      </w:r>
      <w:r>
        <w:t xml:space="preserve">паратов и селективных иммунодепрессантов и ингибиторов янус-киназ (уровень 10);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st36.038 - лечение с применением генно-инженерных биологических препаратов и селективных иммунодепрессантов и ингибиторов янус-киназ (уровень 11);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st36.039 - лече</w:t>
      </w:r>
      <w:r>
        <w:t xml:space="preserve">ние с применением генно-инженерных биологических препаратов и селективных иммунодепрессантов и ингибиторов янус-киназ (уровень 12);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st36.040 - лечение с применением генно-инженерных биологических препаратов и селективных иммунодепрессантов и ингибит</w:t>
      </w:r>
      <w:r>
        <w:t xml:space="preserve">оров янус-киназ (уровень 13);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st36.042 - лечение с применением генно-инженерных биологических п</w:t>
      </w:r>
      <w:r>
        <w:t xml:space="preserve">репаратов и селективных иммунодепрессантов и ингибиторов янус-киназ (уровень 15);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st36.043 - лечение с применением генно-инженерных биологических препаратов и селективных иммунодепрессантов и ингибиторов янус-киназ (уровень 16);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st36.044 - ле</w:t>
      </w:r>
      <w:r>
        <w:t xml:space="preserve">чение с применением генно-инженерных биологических препаратов и селективных иммунодепрессантов и ингибиторов янус-киназ (уровень 17);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st36.045 - лечение с применением генно-инженерных биологических препаратов и селективных иммунодепрессантов и ингиб</w:t>
      </w:r>
      <w:r>
        <w:t xml:space="preserve">иторов янус-киназ (уровень 18);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st36.046 - лечение с применением генно-инженерных биологических препаратов и селективных иммунодепрессантов и ингибиторов янус-киназ (уровень 19);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st36.047 - лечение с применением генно-инженерных биологических препаратов и селективных иммунодепрессантов и ингибиторов янус-киназ (уровень 20);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st36.048 - досуточная госпитализация в диагностических целях;</w:t>
      </w:r>
      <w:r/>
    </w:p>
    <w:p>
      <w:pPr>
        <w:pStyle w:val="2519"/>
        <w:ind w:firstLine="540"/>
        <w:jc w:val="both"/>
        <w:spacing w:before="240"/>
      </w:pPr>
      <w:r>
        <w:t xml:space="preserve">группа st37.004 - медицинская реа</w:t>
      </w:r>
      <w:r>
        <w:t xml:space="preserve">билитация пациентов с заболеваниями центральной нервной системы (6 баллов по шкале реабилитационной маршрутизации);</w:t>
      </w:r>
      <w:r/>
    </w:p>
    <w:p>
      <w:pPr>
        <w:pStyle w:val="2519"/>
        <w:ind w:firstLine="540"/>
        <w:jc w:val="both"/>
        <w:spacing w:before="240"/>
      </w:pPr>
      <w:r>
        <w:t xml:space="preserve">группа st37.024 - продолжительная медицинская реабилитация пациентов с заболеваниями центральной нервной системы;</w:t>
      </w:r>
      <w:r/>
    </w:p>
    <w:p>
      <w:pPr>
        <w:pStyle w:val="2519"/>
        <w:ind w:firstLine="540"/>
        <w:jc w:val="both"/>
        <w:spacing w:before="240"/>
      </w:pPr>
      <w:r>
        <w:t xml:space="preserve">группа st37.025 - продолжи</w:t>
      </w:r>
      <w:r>
        <w:t xml:space="preserve">тельная медицинская реабилитация пациентов с заболеваниями опорно-двигательного аппарата и периферической нервной системы;</w:t>
      </w:r>
      <w:r/>
    </w:p>
    <w:p>
      <w:pPr>
        <w:pStyle w:val="2519"/>
        <w:ind w:firstLine="540"/>
        <w:jc w:val="both"/>
        <w:spacing w:before="240"/>
      </w:pPr>
      <w:r>
        <w:t xml:space="preserve">группа st37.026 - продолжительная медицинская реабилитация пациентов с заболеваниями центральной нервной системы и с заболеваниями оп</w:t>
      </w:r>
      <w:r>
        <w:t xml:space="preserve">орно-двигательного аппарата и периферической нервной системы (сестринский уход);</w:t>
      </w:r>
      <w:r/>
    </w:p>
    <w:p>
      <w:pPr>
        <w:pStyle w:val="2519"/>
        <w:ind w:firstLine="540"/>
        <w:jc w:val="both"/>
        <w:spacing w:before="240"/>
      </w:pPr>
      <w:r>
        <w:t xml:space="preserve">при определении тарифа на оплату медицинской помощи в условиях дневного стационара по следующим заболеваниям, состояниям (группам заболеваний, состояний):</w:t>
      </w:r>
      <w:r/>
    </w:p>
    <w:p>
      <w:pPr>
        <w:pStyle w:val="2519"/>
        <w:ind w:firstLine="540"/>
        <w:jc w:val="both"/>
        <w:spacing w:before="240"/>
      </w:pPr>
      <w:r>
        <w:t xml:space="preserve">группа ds12.020 - вирусный гепатит B хронический без дельтаагента, лекарственная терапия;</w:t>
      </w:r>
      <w:r/>
    </w:p>
    <w:p>
      <w:pPr>
        <w:pStyle w:val="2519"/>
        <w:ind w:firstLine="540"/>
        <w:jc w:val="both"/>
        <w:spacing w:before="240"/>
      </w:pPr>
      <w:r>
        <w:t xml:space="preserve">группа dsl2.021 - вирусный гепатит B хронический с дельта-агентом, лекарственная терапия;</w:t>
      </w:r>
      <w:r/>
    </w:p>
    <w:p>
      <w:pPr>
        <w:pStyle w:val="2519"/>
        <w:ind w:firstLine="540"/>
        <w:jc w:val="both"/>
        <w:spacing w:before="240"/>
      </w:pPr>
      <w:r>
        <w:t xml:space="preserve">группа ds12.022 - лечение хронического вирусного гепатита C (уровень 1);</w:t>
      </w:r>
      <w:r/>
    </w:p>
    <w:p>
      <w:pPr>
        <w:pStyle w:val="2519"/>
        <w:ind w:firstLine="540"/>
        <w:jc w:val="both"/>
        <w:spacing w:before="240"/>
      </w:pPr>
      <w:r>
        <w:t xml:space="preserve">гру</w:t>
      </w:r>
      <w:r>
        <w:t xml:space="preserve">ппа ds12.023 - лечение хронического вирусного гепатита C (уровень 2);</w:t>
      </w:r>
      <w:r/>
    </w:p>
    <w:p>
      <w:pPr>
        <w:pStyle w:val="2519"/>
        <w:ind w:firstLine="540"/>
        <w:jc w:val="both"/>
        <w:spacing w:before="240"/>
      </w:pPr>
      <w:r>
        <w:t xml:space="preserve">группа ds12.024 - лечение хронического вирусного гепатита C (уровень 3);</w:t>
      </w:r>
      <w:r/>
    </w:p>
    <w:p>
      <w:pPr>
        <w:pStyle w:val="2519"/>
        <w:ind w:firstLine="540"/>
        <w:jc w:val="both"/>
        <w:spacing w:before="240"/>
      </w:pPr>
      <w:r>
        <w:t xml:space="preserve">группа ds12.025 - лечение хронического вирусного гепатита C (уровень 4);</w:t>
      </w:r>
      <w:r/>
    </w:p>
    <w:p>
      <w:pPr>
        <w:pStyle w:val="2519"/>
        <w:ind w:firstLine="540"/>
        <w:jc w:val="both"/>
        <w:spacing w:before="240"/>
      </w:pPr>
      <w:r>
        <w:t xml:space="preserve">группа ds12.026 - лечение хронического в</w:t>
      </w:r>
      <w:r>
        <w:t xml:space="preserve">ирусного гепатита C (уровень 5);</w:t>
      </w:r>
      <w:r/>
    </w:p>
    <w:p>
      <w:pPr>
        <w:pStyle w:val="2519"/>
        <w:ind w:firstLine="540"/>
        <w:jc w:val="both"/>
        <w:spacing w:before="240"/>
      </w:pPr>
      <w:r>
        <w:t xml:space="preserve">группа ds12.027 - лечение хронического вирусного гепатита C (уровень 6);</w:t>
      </w:r>
      <w:r/>
    </w:p>
    <w:p>
      <w:pPr>
        <w:pStyle w:val="2519"/>
        <w:ind w:firstLine="540"/>
        <w:jc w:val="both"/>
        <w:spacing w:before="240"/>
      </w:pPr>
      <w:r>
        <w:t xml:space="preserve">группа ds12.028 - лечение хронического вирусного гепатита C (уровень 7);</w:t>
      </w:r>
      <w:r/>
    </w:p>
    <w:p>
      <w:pPr>
        <w:pStyle w:val="2519"/>
        <w:ind w:firstLine="540"/>
        <w:jc w:val="both"/>
        <w:spacing w:before="240"/>
      </w:pPr>
      <w:r>
        <w:t xml:space="preserve">группа ds19.029 - госпитализация в диагностических целях с постановкой (подтв</w:t>
      </w:r>
      <w:r>
        <w:t xml:space="preserve">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  <w:r/>
    </w:p>
    <w:p>
      <w:pPr>
        <w:pStyle w:val="2519"/>
        <w:ind w:firstLine="540"/>
        <w:jc w:val="both"/>
        <w:spacing w:before="240"/>
      </w:pPr>
      <w:r>
        <w:t xml:space="preserve">группа ds21.007 - операции на органе зрения (факоэмульсификац</w:t>
      </w:r>
      <w:r>
        <w:t xml:space="preserve">ия с имплантацией интраокулярной линзы);</w:t>
      </w:r>
      <w:r/>
    </w:p>
    <w:p>
      <w:pPr>
        <w:pStyle w:val="2519"/>
        <w:ind w:firstLine="540"/>
        <w:jc w:val="both"/>
        <w:spacing w:before="240"/>
      </w:pPr>
      <w:r>
        <w:t xml:space="preserve">д) 0,7 - для случаев, не указанных в </w:t>
      </w:r>
      <w:hyperlink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 w:anchor="P8336" w:history="1">
        <w:r>
          <w:rPr>
            <w:color w:val="0000ff"/>
          </w:rPr>
          <w:t xml:space="preserve">подпунктах "а"</w:t>
        </w:r>
      </w:hyperlink>
      <w:r>
        <w:t xml:space="preserve"> - </w:t>
      </w:r>
      <w:hyperlink w:tooltip="г) 1:" w:anchor="P8339" w:history="1">
        <w:r>
          <w:rPr>
            <w:color w:val="0000ff"/>
          </w:rPr>
          <w:t xml:space="preserve">"г"</w:t>
        </w:r>
      </w:hyperlink>
      <w:r>
        <w:t xml:space="preserve"> настоящего пункта.</w:t>
      </w:r>
      <w:r/>
    </w:p>
    <w:p>
      <w:pPr>
        <w:pStyle w:val="2519"/>
        <w:ind w:firstLine="540"/>
        <w:jc w:val="both"/>
        <w:spacing w:before="240"/>
      </w:pPr>
      <w:r/>
      <w:bookmarkStart w:id="46" w:name="P8408"/>
      <w:r/>
      <w:bookmarkEnd w:id="46"/>
      <w:r>
        <w:t xml:space="preserve">6. Коэффициент сложности лечения пациента в зависимости от </w:t>
      </w:r>
      <w:r>
        <w:t xml:space="preserve">особенностей оказания медицинской помощи принимает следующие значения:</w:t>
      </w:r>
      <w:r/>
    </w:p>
    <w:p>
      <w:pPr>
        <w:pStyle w:val="2519"/>
        <w:ind w:firstLine="540"/>
        <w:jc w:val="both"/>
        <w:spacing w:before="240"/>
      </w:pPr>
      <w:r/>
      <w:bookmarkStart w:id="47" w:name="P8409"/>
      <w:r/>
      <w:bookmarkEnd w:id="47"/>
      <w:r>
        <w:t xml:space="preserve">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</w:t>
      </w:r>
      <w:r>
        <w:t xml:space="preserve">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</w:t>
      </w:r>
      <w:r>
        <w:t xml:space="preserve">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</w:t>
      </w:r>
      <w:r>
        <w:t xml:space="preserve">онному представителю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 w:anchor="P8410" w:history="1">
        <w:r>
          <w:rPr>
            <w:color w:val="0000ff"/>
          </w:rPr>
          <w:t xml:space="preserve">подпункте "б"</w:t>
        </w:r>
      </w:hyperlink>
      <w:r>
        <w:t xml:space="preserve"> настоящего пункта, - 0,2;</w:t>
      </w:r>
      <w:r/>
    </w:p>
    <w:p>
      <w:pPr>
        <w:pStyle w:val="2519"/>
        <w:ind w:firstLine="540"/>
        <w:jc w:val="both"/>
        <w:spacing w:before="240"/>
      </w:pPr>
      <w:r/>
      <w:bookmarkStart w:id="48" w:name="P8410"/>
      <w:r/>
      <w:bookmarkEnd w:id="48"/>
      <w:r>
        <w:t xml:space="preserve">б)</w:t>
      </w:r>
      <w:r>
        <w:t xml:space="preserve">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</w:t>
      </w:r>
      <w:r>
        <w:t xml:space="preserve">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</w:t>
      </w:r>
      <w:r>
        <w:t xml:space="preserve">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представителю или иному лицу (привлекаемому родственниками или зак</w:t>
      </w:r>
      <w:r>
        <w:t xml:space="preserve">онными представителями) пациентов, являющихся инвалидами I группы, получающих медицинскую помощь по профилям "детская онкология" и (или) "гематология", - 0,6;</w:t>
      </w:r>
      <w:r/>
    </w:p>
    <w:p>
      <w:pPr>
        <w:pStyle w:val="2519"/>
        <w:ind w:firstLine="540"/>
        <w:jc w:val="both"/>
        <w:spacing w:before="240"/>
      </w:pPr>
      <w:r>
        <w:t xml:space="preserve">в) при оказании медицинской помощи пациенту в возрасте старше 75 лет в случае проведения консульт</w:t>
      </w:r>
      <w:r>
        <w:t xml:space="preserve">ации врача-гериатра, за исключением случаев госпитализации на геронтологические профильные койки, - 0,2;</w:t>
      </w:r>
      <w:r/>
    </w:p>
    <w:p>
      <w:pPr>
        <w:pStyle w:val="2519"/>
        <w:ind w:firstLine="540"/>
        <w:jc w:val="both"/>
        <w:spacing w:before="240"/>
      </w:pPr>
      <w:r>
        <w:t xml:space="preserve">г) при развертывании индивидуального поста - 0,2;</w:t>
      </w:r>
      <w:r/>
    </w:p>
    <w:p>
      <w:pPr>
        <w:pStyle w:val="2519"/>
        <w:ind w:firstLine="540"/>
        <w:jc w:val="both"/>
        <w:spacing w:before="240"/>
      </w:pPr>
      <w:r>
        <w:t xml:space="preserve">д) при наличии у пациента тяжелой сопутствующей патологии, требующей оказания медицинской помощи в пе</w:t>
      </w:r>
      <w:r>
        <w:t xml:space="preserve">риод госпитализации, - 0,6;</w:t>
      </w:r>
      <w:r/>
    </w:p>
    <w:p>
      <w:pPr>
        <w:pStyle w:val="2519"/>
        <w:ind w:firstLine="540"/>
        <w:jc w:val="both"/>
        <w:spacing w:before="240"/>
      </w:pPr>
      <w:r>
        <w:t xml:space="preserve"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  <w:r/>
    </w:p>
    <w:p>
      <w:pPr>
        <w:pStyle w:val="2519"/>
        <w:ind w:firstLine="540"/>
        <w:jc w:val="both"/>
        <w:spacing w:before="240"/>
      </w:pPr>
      <w:r>
        <w:t xml:space="preserve">уровень 1 - 0,05;</w:t>
      </w:r>
      <w:r/>
    </w:p>
    <w:p>
      <w:pPr>
        <w:pStyle w:val="2519"/>
        <w:ind w:firstLine="540"/>
        <w:jc w:val="both"/>
        <w:spacing w:before="240"/>
      </w:pPr>
      <w:r>
        <w:t xml:space="preserve">уровень 2 - 0,47;</w:t>
      </w:r>
      <w:r/>
    </w:p>
    <w:p>
      <w:pPr>
        <w:pStyle w:val="2519"/>
        <w:ind w:firstLine="540"/>
        <w:jc w:val="both"/>
        <w:spacing w:before="240"/>
      </w:pPr>
      <w:r>
        <w:t xml:space="preserve">уровень 3 - 1,16;</w:t>
      </w:r>
      <w:r/>
    </w:p>
    <w:p>
      <w:pPr>
        <w:pStyle w:val="2519"/>
        <w:ind w:firstLine="540"/>
        <w:jc w:val="both"/>
        <w:spacing w:before="240"/>
      </w:pPr>
      <w:r>
        <w:t xml:space="preserve">уровень 4 - 2,07;</w:t>
      </w:r>
      <w:r/>
    </w:p>
    <w:p>
      <w:pPr>
        <w:pStyle w:val="2519"/>
        <w:ind w:firstLine="540"/>
        <w:jc w:val="both"/>
        <w:spacing w:before="240"/>
      </w:pPr>
      <w:r>
        <w:t xml:space="preserve">уровень 5 - 3,49;</w:t>
      </w:r>
      <w:r/>
    </w:p>
    <w:p>
      <w:pPr>
        <w:pStyle w:val="2519"/>
        <w:ind w:firstLine="540"/>
        <w:jc w:val="both"/>
        <w:spacing w:before="240"/>
      </w:pPr>
      <w:r>
        <w:t xml:space="preserve"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</w:t>
      </w:r>
      <w:r>
        <w:t xml:space="preserve"> на койку интенсивной терапии с общей длительностью реабилитационных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</w:t>
      </w:r>
      <w:r>
        <w:t xml:space="preserve"> менее одного часа в сутки (при условии организации отделения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</w:t>
      </w:r>
      <w:r>
        <w:t xml:space="preserve">дицинской помощи по медицинской реабилитации) - 0,18;</w:t>
      </w:r>
      <w:r/>
    </w:p>
    <w:p>
      <w:pPr>
        <w:pStyle w:val="2519"/>
        <w:ind w:firstLine="540"/>
        <w:jc w:val="both"/>
        <w:spacing w:before="240"/>
      </w:pPr>
      <w:r/>
      <w:bookmarkStart w:id="49" w:name="P8421"/>
      <w:r/>
      <w:bookmarkEnd w:id="49"/>
      <w:r>
        <w:t xml:space="preserve"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  <w:r/>
    </w:p>
    <w:p>
      <w:pPr>
        <w:pStyle w:val="2519"/>
        <w:ind w:firstLine="540"/>
        <w:jc w:val="both"/>
        <w:spacing w:before="240"/>
      </w:pPr>
      <w:r>
        <w:t xml:space="preserve">в стационарных условиях:</w:t>
      </w:r>
      <w:r/>
    </w:p>
    <w:p>
      <w:pPr>
        <w:pStyle w:val="2519"/>
        <w:ind w:firstLine="540"/>
        <w:jc w:val="both"/>
        <w:spacing w:before="240"/>
      </w:pPr>
      <w:r>
        <w:t xml:space="preserve">уровень 1 - 0,14;</w:t>
      </w:r>
      <w:r/>
    </w:p>
    <w:p>
      <w:pPr>
        <w:pStyle w:val="2519"/>
        <w:ind w:firstLine="540"/>
        <w:jc w:val="both"/>
        <w:spacing w:before="240"/>
      </w:pPr>
      <w:r>
        <w:t xml:space="preserve">уровень </w:t>
      </w:r>
      <w:r>
        <w:t xml:space="preserve">2 - 0,34;</w:t>
      </w:r>
      <w:r/>
    </w:p>
    <w:p>
      <w:pPr>
        <w:pStyle w:val="2519"/>
        <w:ind w:firstLine="540"/>
        <w:jc w:val="both"/>
        <w:spacing w:before="240"/>
      </w:pPr>
      <w:r>
        <w:t xml:space="preserve">уровень 3 - 1,28;</w:t>
      </w:r>
      <w:r/>
    </w:p>
    <w:p>
      <w:pPr>
        <w:pStyle w:val="2519"/>
        <w:ind w:firstLine="540"/>
        <w:jc w:val="both"/>
        <w:spacing w:before="240"/>
      </w:pPr>
      <w:r>
        <w:t xml:space="preserve">в условиях дневного стационара:</w:t>
      </w:r>
      <w:r/>
    </w:p>
    <w:p>
      <w:pPr>
        <w:pStyle w:val="2519"/>
        <w:ind w:firstLine="540"/>
        <w:jc w:val="both"/>
        <w:spacing w:before="240"/>
      </w:pPr>
      <w:r>
        <w:t xml:space="preserve">уровень 1 - 0,26;</w:t>
      </w:r>
      <w:r/>
    </w:p>
    <w:p>
      <w:pPr>
        <w:pStyle w:val="2519"/>
        <w:ind w:firstLine="540"/>
        <w:jc w:val="both"/>
        <w:spacing w:before="240"/>
      </w:pPr>
      <w:r>
        <w:t xml:space="preserve">уровень 2 - 1,07;</w:t>
      </w:r>
      <w:r/>
    </w:p>
    <w:p>
      <w:pPr>
        <w:pStyle w:val="2519"/>
        <w:ind w:firstLine="540"/>
        <w:jc w:val="both"/>
        <w:spacing w:before="240"/>
      </w:pPr>
      <w:r>
        <w:t xml:space="preserve">уровень 3 - 2,3;</w:t>
      </w:r>
      <w:r/>
    </w:p>
    <w:p>
      <w:pPr>
        <w:pStyle w:val="2519"/>
        <w:ind w:firstLine="540"/>
        <w:jc w:val="both"/>
        <w:spacing w:before="240"/>
      </w:pPr>
      <w:r>
        <w:t xml:space="preserve">и) при осуществлении силами федеральной медицинской организации медицинской эвакуации для проведения лечения - 0,05;</w:t>
      </w:r>
      <w:r/>
    </w:p>
    <w:p>
      <w:pPr>
        <w:pStyle w:val="2519"/>
        <w:ind w:firstLine="540"/>
        <w:jc w:val="both"/>
        <w:spacing w:before="240"/>
      </w:pPr>
      <w:r/>
      <w:bookmarkStart w:id="50" w:name="P8431"/>
      <w:r/>
      <w:bookmarkEnd w:id="50"/>
      <w:r>
        <w:t xml:space="preserve">к) при проведении тестиров</w:t>
      </w:r>
      <w:r>
        <w:t xml:space="preserve">ания на выявление респираторных вирусных заболеваний (гриппа, новой коронавирусной инфекции COVID-19) в период госпитализации - 0,05;</w:t>
      </w:r>
      <w:r/>
    </w:p>
    <w:p>
      <w:pPr>
        <w:pStyle w:val="2519"/>
        <w:ind w:firstLine="540"/>
        <w:jc w:val="both"/>
        <w:spacing w:before="240"/>
      </w:pPr>
      <w:r>
        <w:t xml:space="preserve">л) для случаев, не указанных в </w:t>
      </w:r>
      <w:hyperlink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 w:anchor="P8409" w:history="1">
        <w:r>
          <w:rPr>
            <w:color w:val="0000ff"/>
          </w:rPr>
          <w:t xml:space="preserve">подпунктах "а"</w:t>
        </w:r>
      </w:hyperlink>
      <w:r>
        <w:t xml:space="preserve"> - </w:t>
      </w:r>
      <w:hyperlink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 w:anchor="P8431" w:history="1">
        <w:r>
          <w:rPr>
            <w:color w:val="0000ff"/>
          </w:rPr>
          <w:t xml:space="preserve">"к"</w:t>
        </w:r>
      </w:hyperlink>
      <w:r>
        <w:t xml:space="preserve"> настоящего пункта, - 0.</w:t>
      </w:r>
      <w:r/>
    </w:p>
    <w:p>
      <w:pPr>
        <w:pStyle w:val="2519"/>
        <w:ind w:firstLine="540"/>
        <w:jc w:val="both"/>
        <w:spacing w:before="240"/>
      </w:pPr>
      <w:r>
        <w:t xml:space="preserve">7. Тарифы на оплату медицинской помощ</w:t>
      </w:r>
      <w:r>
        <w:t xml:space="preserve">и, определенные в соответствии с </w:t>
      </w:r>
      <w:hyperlink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 w:anchor="P8313" w:history="1">
        <w:r>
          <w:rPr>
            <w:color w:val="0000ff"/>
          </w:rPr>
          <w:t xml:space="preserve">пунктами 3</w:t>
        </w:r>
      </w:hyperlink>
      <w:r>
        <w:t xml:space="preserve"> и </w:t>
      </w:r>
      <w:hyperlink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 w:anchor="P8327" w:history="1">
        <w:r>
          <w:rPr>
            <w:color w:val="0000ff"/>
          </w:rPr>
          <w:t xml:space="preserve">4</w:t>
        </w:r>
      </w:hyperlink>
      <w:r>
        <w:t xml:space="preserve"> настоящего Положения, при прерывании случая оказания медицинской помощи уменьшаются:</w:t>
      </w:r>
      <w:r/>
    </w:p>
    <w:p>
      <w:pPr>
        <w:pStyle w:val="2519"/>
        <w:ind w:firstLine="540"/>
        <w:jc w:val="both"/>
        <w:spacing w:before="240"/>
      </w:pPr>
      <w:r>
        <w:t xml:space="preserve">а) на 70 процентов - при длительности лечения д</w:t>
      </w:r>
      <w:r>
        <w:t xml:space="preserve">о 3 дней;</w:t>
      </w:r>
      <w:r/>
    </w:p>
    <w:p>
      <w:pPr>
        <w:pStyle w:val="2519"/>
        <w:ind w:firstLine="540"/>
        <w:jc w:val="both"/>
        <w:spacing w:before="240"/>
      </w:pPr>
      <w:r>
        <w:t xml:space="preserve">б) на 50 процентов - при длительности лечения от 3 до 5 дней включительно;</w:t>
      </w:r>
      <w:r/>
    </w:p>
    <w:p>
      <w:pPr>
        <w:pStyle w:val="2519"/>
        <w:ind w:firstLine="540"/>
        <w:jc w:val="both"/>
        <w:spacing w:before="240"/>
      </w:pPr>
      <w:r>
        <w:t xml:space="preserve">в) на 20 процентов - при длительности лечения более 5 дней;</w:t>
      </w:r>
      <w:r/>
    </w:p>
    <w:p>
      <w:pPr>
        <w:pStyle w:val="2519"/>
        <w:ind w:firstLine="540"/>
        <w:jc w:val="both"/>
        <w:spacing w:before="240"/>
      </w:pPr>
      <w:r>
        <w:t xml:space="preserve">г) на 24 процента - при длительности лечения от 12 до 20 дней включительно при оплате случаев медицинской реаби</w:t>
      </w:r>
      <w:r>
        <w:t xml:space="preserve">литации детей по группам st37.027 - st37.029 и ds37.017 - ds37.019.</w:t>
      </w:r>
      <w:r/>
    </w:p>
    <w:p>
      <w:pPr>
        <w:pStyle w:val="2519"/>
        <w:ind w:firstLine="540"/>
        <w:jc w:val="both"/>
        <w:spacing w:before="240"/>
      </w:pPr>
      <w:r>
        <w:t xml:space="preserve">8. Медицинская помощь,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</w:t>
      </w:r>
      <w:r>
        <w:t xml:space="preserve">едеральным фондом обязательного медицинского страхования последующей экспертизы качества медицинской помощи) в следующих случаях:</w:t>
      </w:r>
      <w:r/>
    </w:p>
    <w:p>
      <w:pPr>
        <w:pStyle w:val="2519"/>
        <w:ind w:firstLine="540"/>
        <w:jc w:val="both"/>
        <w:spacing w:before="240"/>
      </w:pPr>
      <w:r>
        <w:t xml:space="preserve">а) возникновение (наличие) нового заболевания или состояния (заболеваний или состояний), входящего в другой класс Международно</w:t>
      </w:r>
      <w:r>
        <w:t xml:space="preserve">й статистической </w:t>
      </w:r>
      <w:hyperlink r:id="rId13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 w:history="1">
        <w:r>
          <w:rPr>
            <w:color w:val="0000ff"/>
          </w:rPr>
          <w:t xml:space="preserve"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прогрессирования основного заболевания;</w:t>
      </w:r>
      <w:r/>
    </w:p>
    <w:p>
      <w:pPr>
        <w:pStyle w:val="2519"/>
        <w:ind w:firstLine="540"/>
        <w:jc w:val="both"/>
        <w:spacing w:before="240"/>
      </w:pPr>
      <w:r>
        <w:t xml:space="preserve">б) дородовая госпитализация пациентки в отделение патологии беременности в</w:t>
      </w:r>
      <w:r>
        <w:t xml:space="preserve"> случае пребывания в отделении патологии беременности в течение 6 и более дней с последующим родоразрешением;</w:t>
      </w:r>
      <w:r/>
    </w:p>
    <w:p>
      <w:pPr>
        <w:pStyle w:val="2519"/>
        <w:ind w:firstLine="540"/>
        <w:jc w:val="both"/>
        <w:spacing w:before="240"/>
      </w:pPr>
      <w:r>
        <w:t xml:space="preserve">в) проведение медицинской реабилитации пациента после завершения лечения в той же медицинской организации по поводу заболевания, по которому осуще</w:t>
      </w:r>
      <w:r>
        <w:t xml:space="preserve">ствлялось лечение;</w:t>
      </w:r>
      <w:r/>
    </w:p>
    <w:p>
      <w:pPr>
        <w:pStyle w:val="2519"/>
        <w:ind w:firstLine="540"/>
        <w:jc w:val="both"/>
        <w:spacing w:before="240"/>
      </w:pPr>
      <w:r>
        <w:t xml:space="preserve">г) оказание медицинской помощи, связанной с установкой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рамка</w:t>
      </w:r>
      <w:r>
        <w:t xml:space="preserve">х одной госпитализации;</w:t>
      </w:r>
      <w:r/>
    </w:p>
    <w:p>
      <w:pPr>
        <w:pStyle w:val="2519"/>
        <w:ind w:firstLine="540"/>
        <w:jc w:val="both"/>
        <w:spacing w:before="240"/>
      </w:pPr>
      <w:r>
        <w:t xml:space="preserve">д) этапное хирургическое лечение при злокачественных новообразованиях, не предусматривающих выписку пациента из стационара;</w:t>
      </w:r>
      <w:r/>
    </w:p>
    <w:p>
      <w:pPr>
        <w:pStyle w:val="2519"/>
        <w:ind w:firstLine="540"/>
        <w:jc w:val="both"/>
        <w:spacing w:before="240"/>
      </w:pPr>
      <w:r>
        <w:t xml:space="preserve">е) проведение реинфузии аутокрови, или баллонной внутриаортальной контрпульсации, или экстракорпоральной мем</w:t>
      </w:r>
      <w:r>
        <w:t xml:space="preserve">бранной оксигенации на фоне лечения основного заболевания;</w:t>
      </w:r>
      <w:r/>
    </w:p>
    <w:p>
      <w:pPr>
        <w:pStyle w:val="2519"/>
        <w:ind w:firstLine="540"/>
        <w:jc w:val="both"/>
        <w:spacing w:before="240"/>
      </w:pPr>
      <w:r>
        <w:t xml:space="preserve">ж) 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 изделия;</w:t>
      </w:r>
      <w:r/>
    </w:p>
    <w:p>
      <w:pPr>
        <w:pStyle w:val="2519"/>
        <w:ind w:firstLine="540"/>
        <w:jc w:val="both"/>
        <w:spacing w:before="240"/>
      </w:pPr>
      <w:r>
        <w:t xml:space="preserve">з) проведение диализа;</w:t>
      </w:r>
      <w:r/>
    </w:p>
    <w:p>
      <w:pPr>
        <w:pStyle w:val="2519"/>
        <w:ind w:firstLine="540"/>
        <w:jc w:val="both"/>
        <w:spacing w:before="240"/>
      </w:pPr>
      <w:r>
        <w:t xml:space="preserve">и) проведение иммунизации против респираторно-синцитиал</w:t>
      </w:r>
      <w:r>
        <w:t xml:space="preserve">ьной вирусной инфекции в период госпитализации по поводу лечения нарушений, возникающих в перинатальном периоде, являющихся показанием к иммунизации;</w:t>
      </w:r>
      <w:r/>
    </w:p>
    <w:p>
      <w:pPr>
        <w:pStyle w:val="2519"/>
        <w:ind w:firstLine="540"/>
        <w:jc w:val="both"/>
        <w:spacing w:before="240"/>
      </w:pPr>
      <w:r>
        <w:t xml:space="preserve">к) проведение антимикробной терапии инфекций, вызванных полирезистентными микроорганизмами;</w:t>
      </w:r>
      <w:r/>
    </w:p>
    <w:p>
      <w:pPr>
        <w:pStyle w:val="2519"/>
        <w:ind w:firstLine="540"/>
        <w:jc w:val="both"/>
        <w:spacing w:before="240"/>
      </w:pPr>
      <w:r>
        <w:t xml:space="preserve">л) в случае дл</w:t>
      </w:r>
      <w:r>
        <w:t xml:space="preserve">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  <w:r/>
    </w:p>
    <w:p>
      <w:pPr>
        <w:pStyle w:val="2519"/>
        <w:ind w:firstLine="540"/>
        <w:jc w:val="both"/>
        <w:spacing w:before="240"/>
      </w:pPr>
      <w:r>
        <w:t xml:space="preserve">м) определение необходимости госпитализации по результатам госпитализации маломобильных граждан в целях прох</w:t>
      </w:r>
      <w:r>
        <w:t xml:space="preserve">ождения диспансеризации.</w:t>
      </w:r>
      <w:r/>
    </w:p>
    <w:p>
      <w:pPr>
        <w:pStyle w:val="2519"/>
        <w:ind w:firstLine="540"/>
        <w:jc w:val="both"/>
        <w:spacing w:before="240"/>
      </w:pPr>
      <w:r>
        <w:t xml:space="preserve">9. Тариф на оплату j-й высокотехнологичной медицинской помощи, оказываемой i-й федеральной медицинской организацией (</w:t>
      </w: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8630" cy="308610"/>
                <wp:effectExtent l="0" t="0" r="0" b="0"/>
                <wp:docPr id="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35">
                          <a:extLst>
                            <a:ext uri="{96DAC541-7B7A-43D3-8B79-37D633B846F1}">
                              <asvg:svgBlip xmlns:asvg="http://schemas.microsoft.com/office/drawing/2016/SVG/main" r:embed="rId13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6863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36.90pt;height:24.30pt;mso-wrap-distance-left:0.00pt;mso-wrap-distance-top:0.00pt;mso-wrap-distance-right:0.00pt;mso-wrap-distance-bottom:0.00pt;" stroked="f">
                <v:path textboxrect="0,0,0,0"/>
                <v:imagedata r:id="rId135" o:title=""/>
              </v:shape>
            </w:pict>
          </mc:Fallback>
        </mc:AlternateContent>
      </w:r>
      <w:r>
        <w:t xml:space="preserve">), определяется по формуле:</w:t>
      </w:r>
      <w:r/>
    </w:p>
    <w:p>
      <w:pPr>
        <w:pStyle w:val="2519"/>
        <w:jc w:val="both"/>
      </w:pPr>
      <w:r/>
      <w:r/>
    </w:p>
    <w:p>
      <w:pPr>
        <w:pStyle w:val="2519"/>
        <w:jc w:val="center"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154680" cy="308610"/>
                <wp:effectExtent l="0" t="0" r="0" b="0"/>
                <wp:docPr id="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37">
                          <a:extLst>
                            <a:ext uri="{96DAC541-7B7A-43D3-8B79-37D633B846F1}">
                              <asvg:svgBlip xmlns:asvg="http://schemas.microsoft.com/office/drawing/2016/SVG/main" r:embed="rId13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15468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248.40pt;height:24.30pt;mso-wrap-distance-left:0.00pt;mso-wrap-distance-top:0.00pt;mso-wrap-distance-right:0.00pt;mso-wrap-distance-bottom:0.00pt;" stroked="f">
                <v:path textboxrect="0,0,0,0"/>
                <v:imagedata r:id="rId137" o:title=""/>
              </v:shape>
            </w:pict>
          </mc:Fallback>
        </mc:AlternateContent>
      </w:r>
      <w:r/>
    </w:p>
    <w:p>
      <w:pPr>
        <w:pStyle w:val="2519"/>
        <w:jc w:val="both"/>
      </w:pPr>
      <w:r/>
      <w:r/>
    </w:p>
    <w:p>
      <w:pPr>
        <w:pStyle w:val="2519"/>
        <w:ind w:firstLine="540"/>
        <w:jc w:val="both"/>
      </w:pPr>
      <w:r>
        <w:t xml:space="preserve">где:</w:t>
      </w:r>
      <w:r/>
    </w:p>
    <w:p>
      <w:pPr>
        <w:pStyle w:val="2519"/>
        <w:ind w:firstLine="540"/>
        <w:jc w:val="both"/>
        <w:spacing w:before="240"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20090" cy="308610"/>
                <wp:effectExtent l="0" t="0" r="0" b="0"/>
                <wp:docPr id="1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39">
                          <a:extLst>
                            <a:ext uri="{96DAC541-7B7A-43D3-8B79-37D633B846F1}">
                              <asvg:svgBlip xmlns:asvg="http://schemas.microsoft.com/office/drawing/2016/SVG/main" r:embed="rId14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2009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56.70pt;height:24.30pt;mso-wrap-distance-left:0.00pt;mso-wrap-distance-top:0.00pt;mso-wrap-distance-right:0.00pt;mso-wrap-distance-bottom:0.00pt;" stroked="f">
                <v:path textboxrect="0,0,0,0"/>
                <v:imagedata r:id="rId139" o:title=""/>
              </v:shape>
            </w:pict>
          </mc:Fallback>
        </mc:AlternateContent>
      </w:r>
      <w:r>
        <w:t xml:space="preserve"> - норматив финансовых затрат на единицу объема предоставления j-й высокоте</w:t>
      </w:r>
      <w:r>
        <w:t xml:space="preserve">хнологичной медицинской помощи, значения которого принимаются в соответствии с </w:t>
      </w:r>
      <w:hyperlink w:tooltip="I. Перечень видов высокотехнологичной медицинской" w:anchor="P731" w:history="1">
        <w:r>
          <w:rPr>
            <w:color w:val="0000ff"/>
          </w:rPr>
          <w:t xml:space="preserve">разделом I</w:t>
        </w:r>
      </w:hyperlink>
      <w:r>
        <w:t xml:space="preserve"> приложения N 1 к Программе;</w:t>
      </w:r>
      <w:r/>
    </w:p>
    <w:p>
      <w:pPr>
        <w:pStyle w:val="2519"/>
        <w:ind w:firstLine="540"/>
        <w:jc w:val="both"/>
        <w:spacing w:before="240"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5760" cy="308610"/>
                <wp:effectExtent l="0" t="0" r="0" b="0"/>
                <wp:docPr id="1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41">
                          <a:extLst>
                            <a:ext uri="{96DAC541-7B7A-43D3-8B79-37D633B846F1}">
                              <asvg:svgBlip xmlns:asvg="http://schemas.microsoft.com/office/drawing/2016/SVG/main" r:embed="rId14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6576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28.80pt;height:24.30pt;mso-wrap-distance-left:0.00pt;mso-wrap-distance-top:0.00pt;mso-wrap-distance-right:0.00pt;mso-wrap-distance-bottom:0.00pt;" stroked="f">
                <v:path textboxrect="0,0,0,0"/>
                <v:imagedata r:id="rId141" o:title=""/>
              </v:shape>
            </w:pict>
          </mc:Fallback>
        </mc:AlternateContent>
      </w:r>
      <w:r>
        <w:t xml:space="preserve"> - доля заработной платы в составе норматива финансовых</w:t>
      </w:r>
      <w:r>
        <w:t xml:space="preserve"> затрат на оказание j-й высокотехнологичной медицинской помощи, значение которой принимается в соответствии с </w:t>
      </w:r>
      <w:hyperlink w:tooltip="ПЕРЕЧЕНЬ" w:anchor="P725" w:history="1">
        <w:r>
          <w:rPr>
            <w:color w:val="0000ff"/>
          </w:rPr>
          <w:t xml:space="preserve">приложением N 1</w:t>
        </w:r>
      </w:hyperlink>
      <w:r>
        <w:t xml:space="preserve"> к Программе.</w:t>
      </w:r>
      <w:r/>
    </w:p>
    <w:p>
      <w:pPr>
        <w:pStyle w:val="2519"/>
        <w:jc w:val="both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2519"/>
              <w:jc w:val="both"/>
            </w:pPr>
            <w:r>
              <w:rPr>
                <w:color w:val="392c69"/>
              </w:rPr>
              <w:t xml:space="preserve">КонсультантПлюс: примечание.</w:t>
            </w:r>
            <w:r/>
          </w:p>
          <w:p>
            <w:pPr>
              <w:pStyle w:val="2519"/>
              <w:jc w:val="both"/>
            </w:pPr>
            <w:r>
              <w:rPr>
                <w:color w:val="392c69"/>
              </w:rPr>
              <w:t xml:space="preserve">Документ в полном объеме будет включен в инф</w:t>
            </w:r>
            <w:r>
              <w:rPr>
                <w:color w:val="392c69"/>
              </w:rPr>
              <w:t xml:space="preserve">ормационный банк в ближайшее время. До этого см. текст Приложения N 4 в формате PDF.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2519"/>
            </w:pPr>
            <w:r/>
            <w:r/>
          </w:p>
        </w:tc>
      </w:tr>
    </w:tbl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right"/>
        <w:outlineLvl w:val="1"/>
      </w:pPr>
      <w:r>
        <w:t xml:space="preserve">Приложение N 5</w:t>
      </w:r>
      <w:r/>
    </w:p>
    <w:p>
      <w:pPr>
        <w:pStyle w:val="2519"/>
        <w:jc w:val="right"/>
      </w:pPr>
      <w:r>
        <w:t xml:space="preserve">к Программе государственных</w:t>
      </w:r>
      <w:r/>
    </w:p>
    <w:p>
      <w:pPr>
        <w:pStyle w:val="2519"/>
        <w:jc w:val="right"/>
      </w:pPr>
      <w:r>
        <w:t xml:space="preserve">гарантий бесплатного оказания</w:t>
      </w:r>
      <w:r/>
    </w:p>
    <w:p>
      <w:pPr>
        <w:pStyle w:val="2519"/>
        <w:jc w:val="right"/>
      </w:pPr>
      <w:r>
        <w:t xml:space="preserve">гражданам медицинской помощи</w:t>
      </w:r>
      <w:r/>
    </w:p>
    <w:p>
      <w:pPr>
        <w:pStyle w:val="2519"/>
        <w:jc w:val="right"/>
      </w:pPr>
      <w:r>
        <w:t xml:space="preserve">на 2026 год и на плановый</w:t>
      </w:r>
      <w:r/>
    </w:p>
    <w:p>
      <w:pPr>
        <w:pStyle w:val="2519"/>
        <w:jc w:val="right"/>
      </w:pPr>
      <w:r>
        <w:t xml:space="preserve">период 2027 и 2028 годов</w:t>
      </w:r>
      <w:r/>
    </w:p>
    <w:p>
      <w:pPr>
        <w:pStyle w:val="2519"/>
        <w:jc w:val="both"/>
      </w:pPr>
      <w:r/>
      <w:r/>
    </w:p>
    <w:p>
      <w:pPr>
        <w:pStyle w:val="2521"/>
        <w:jc w:val="center"/>
      </w:pPr>
      <w:r/>
      <w:bookmarkStart w:id="51" w:name="P8473"/>
      <w:r/>
      <w:bookmarkEnd w:id="51"/>
      <w:r>
        <w:t xml:space="preserve">ПЕРЕЧЕНЬ</w:t>
      </w:r>
      <w:r/>
    </w:p>
    <w:p>
      <w:pPr>
        <w:pStyle w:val="2521"/>
        <w:jc w:val="center"/>
      </w:pPr>
      <w:r>
        <w:t xml:space="preserve">ИССЛЕДОВАНИЙ И ИНЫХ МЕДИЦИНСКИХ ВМЕШАТЕЛЬСТВ, ПРОВОДИМЫХ</w:t>
      </w:r>
      <w:r/>
    </w:p>
    <w:p>
      <w:pPr>
        <w:pStyle w:val="2521"/>
        <w:jc w:val="center"/>
      </w:pPr>
      <w:r>
        <w:t xml:space="preserve">В РАМКАХ УГЛУБЛЕННОЙ ДИСПАНСЕРИЗАЦИИ</w:t>
      </w:r>
      <w:r/>
    </w:p>
    <w:p>
      <w:pPr>
        <w:pStyle w:val="2519"/>
        <w:jc w:val="both"/>
      </w:pPr>
      <w:r/>
      <w:r/>
    </w:p>
    <w:p>
      <w:pPr>
        <w:pStyle w:val="2519"/>
        <w:ind w:firstLine="540"/>
        <w:jc w:val="both"/>
      </w:pPr>
      <w:r/>
      <w:bookmarkStart w:id="52" w:name="P8477"/>
      <w:r/>
      <w:bookmarkEnd w:id="52"/>
      <w:r>
        <w:t xml:space="preserve"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</w:t>
      </w:r>
      <w:r>
        <w:t xml:space="preserve">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  <w:r/>
    </w:p>
    <w:p>
      <w:pPr>
        <w:pStyle w:val="2519"/>
        <w:ind w:firstLine="540"/>
        <w:jc w:val="both"/>
        <w:spacing w:before="240"/>
      </w:pPr>
      <w:r>
        <w:t xml:space="preserve">а) измерение насыщения крови кислородом (сатурация) в поко</w:t>
      </w:r>
      <w:r>
        <w:t xml:space="preserve">е;</w:t>
      </w:r>
      <w:r/>
    </w:p>
    <w:p>
      <w:pPr>
        <w:pStyle w:val="2519"/>
        <w:ind w:firstLine="540"/>
        <w:jc w:val="both"/>
        <w:spacing w:before="240"/>
      </w:pPr>
      <w:r>
        <w:t xml:space="preserve"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  <w:r/>
    </w:p>
    <w:p>
      <w:pPr>
        <w:pStyle w:val="2519"/>
        <w:ind w:firstLine="540"/>
        <w:jc w:val="both"/>
        <w:spacing w:before="240"/>
      </w:pPr>
      <w:r>
        <w:t xml:space="preserve">в) проведение спирометрии или спирограф</w:t>
      </w:r>
      <w:r>
        <w:t xml:space="preserve">ии;</w:t>
      </w:r>
      <w:r/>
    </w:p>
    <w:p>
      <w:pPr>
        <w:pStyle w:val="2519"/>
        <w:ind w:firstLine="540"/>
        <w:jc w:val="both"/>
        <w:spacing w:before="240"/>
      </w:pPr>
      <w:r>
        <w:t xml:space="preserve">г) общий (клинический) анализ крови развернутый;</w:t>
      </w:r>
      <w:r/>
    </w:p>
    <w:p>
      <w:pPr>
        <w:pStyle w:val="2519"/>
        <w:ind w:firstLine="540"/>
        <w:jc w:val="both"/>
        <w:spacing w:before="240"/>
      </w:pPr>
      <w:r>
        <w:t xml:space="preserve">д) биохимический анализ крови (включая исследования уровня холестерина, липопротеинов низкой плотности, C-реактивного белка, определение активности аланинаминотрансферазы в крови, определение активности </w:t>
      </w:r>
      <w:r>
        <w:t xml:space="preserve">аспартатаминотрансферазы в крови, определение активности лактатдегидрогеназы в крови, исследование уровня креатинина в крови);</w:t>
      </w:r>
      <w:r/>
    </w:p>
    <w:p>
      <w:pPr>
        <w:pStyle w:val="2519"/>
        <w:ind w:firstLine="540"/>
        <w:jc w:val="both"/>
        <w:spacing w:before="240"/>
      </w:pPr>
      <w:r>
        <w:t xml:space="preserve">е) определение концентрации Д-димера в крови у граждан, перенесших новую коронавирусную инфекцию (COVID-19) средней степени тяжес</w:t>
      </w:r>
      <w:r>
        <w:t xml:space="preserve">ти и выше;</w:t>
      </w:r>
      <w:r/>
    </w:p>
    <w:p>
      <w:pPr>
        <w:pStyle w:val="2519"/>
        <w:ind w:firstLine="540"/>
        <w:jc w:val="both"/>
        <w:spacing w:before="240"/>
      </w:pPr>
      <w:r>
        <w:t xml:space="preserve">ж) проведение рентгенографии органов грудной клетки (если не выполнялась ранее в течение года);</w:t>
      </w:r>
      <w:r/>
    </w:p>
    <w:p>
      <w:pPr>
        <w:pStyle w:val="2519"/>
        <w:ind w:firstLine="540"/>
        <w:jc w:val="both"/>
        <w:spacing w:before="240"/>
      </w:pPr>
      <w:r>
        <w:t xml:space="preserve">з) прием (осмотр) врачом-терапевтом (участковым терапевтом, врачом общей практики).</w:t>
      </w:r>
      <w:r/>
    </w:p>
    <w:p>
      <w:pPr>
        <w:pStyle w:val="2519"/>
        <w:ind w:firstLine="540"/>
        <w:jc w:val="both"/>
        <w:spacing w:before="240"/>
      </w:pPr>
      <w:r>
        <w:t xml:space="preserve">2. Второй этап диспансеризации, который проводится по результатам</w:t>
      </w:r>
      <w:r>
        <w:t xml:space="preserve"> первого этапа диспансеризации в целях дополнительного обследования и уточнения диагноза заболевания (состояния):</w:t>
      </w:r>
      <w:r/>
    </w:p>
    <w:p>
      <w:pPr>
        <w:pStyle w:val="2519"/>
        <w:ind w:firstLine="540"/>
        <w:jc w:val="both"/>
        <w:spacing w:before="240"/>
      </w:pPr>
      <w:r>
        <w:t xml:space="preserve">а) проведение эхокардиографии (в случае показателя сатурации в покое 94 процента и ниже, а также по результатам проведения теста с 6-минутной </w:t>
      </w:r>
      <w:r>
        <w:t xml:space="preserve">ходьбой);</w:t>
      </w:r>
      <w:r/>
    </w:p>
    <w:p>
      <w:pPr>
        <w:pStyle w:val="2519"/>
        <w:ind w:firstLine="540"/>
        <w:jc w:val="both"/>
        <w:spacing w:before="240"/>
      </w:pPr>
      <w:r>
        <w:t xml:space="preserve"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  <w:r/>
    </w:p>
    <w:p>
      <w:pPr>
        <w:pStyle w:val="2519"/>
        <w:ind w:firstLine="540"/>
        <w:jc w:val="both"/>
        <w:spacing w:before="240"/>
      </w:pPr>
      <w:r>
        <w:t xml:space="preserve">в) дуплексное сканирование вен нижних конечностей (при наличии показаний по рез</w:t>
      </w:r>
      <w:r>
        <w:t xml:space="preserve">ультатам определения концентрации Д-димера в крови).</w:t>
      </w:r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right"/>
        <w:outlineLvl w:val="1"/>
      </w:pPr>
      <w:r>
        <w:t xml:space="preserve">Приложение N 6</w:t>
      </w:r>
      <w:r/>
    </w:p>
    <w:p>
      <w:pPr>
        <w:pStyle w:val="2519"/>
        <w:jc w:val="right"/>
      </w:pPr>
      <w:r>
        <w:t xml:space="preserve">к Программе государственных</w:t>
      </w:r>
      <w:r/>
    </w:p>
    <w:p>
      <w:pPr>
        <w:pStyle w:val="2519"/>
        <w:jc w:val="right"/>
      </w:pPr>
      <w:r>
        <w:t xml:space="preserve">гарантий бесплатного оказания</w:t>
      </w:r>
      <w:r/>
    </w:p>
    <w:p>
      <w:pPr>
        <w:pStyle w:val="2519"/>
        <w:jc w:val="right"/>
      </w:pPr>
      <w:r>
        <w:t xml:space="preserve">гражданам медицинской помощи</w:t>
      </w:r>
      <w:r/>
    </w:p>
    <w:p>
      <w:pPr>
        <w:pStyle w:val="2519"/>
        <w:jc w:val="right"/>
      </w:pPr>
      <w:r>
        <w:t xml:space="preserve">на 2026 год и на плановый</w:t>
      </w:r>
      <w:r/>
    </w:p>
    <w:p>
      <w:pPr>
        <w:pStyle w:val="2519"/>
        <w:jc w:val="right"/>
      </w:pPr>
      <w:r>
        <w:t xml:space="preserve">период 2027 и 2028 годов</w:t>
      </w:r>
      <w:r/>
    </w:p>
    <w:p>
      <w:pPr>
        <w:pStyle w:val="2519"/>
        <w:jc w:val="both"/>
      </w:pPr>
      <w:r/>
      <w:r/>
    </w:p>
    <w:p>
      <w:pPr>
        <w:pStyle w:val="2521"/>
        <w:jc w:val="center"/>
      </w:pPr>
      <w:r/>
      <w:bookmarkStart w:id="53" w:name="P8502"/>
      <w:r/>
      <w:bookmarkEnd w:id="53"/>
      <w:r>
        <w:t xml:space="preserve">ПЕРЕЧЕНЬ</w:t>
      </w:r>
      <w:r/>
    </w:p>
    <w:p>
      <w:pPr>
        <w:pStyle w:val="2521"/>
        <w:jc w:val="center"/>
      </w:pPr>
      <w:r>
        <w:t xml:space="preserve">ИССЛЕДОВАНИЙ И ИНЫХ МЕДИЦИНСКИХ ВМЕШАТЕЛЬСТВ, ПРОВОДИМЫХ</w:t>
      </w:r>
      <w:r/>
    </w:p>
    <w:p>
      <w:pPr>
        <w:pStyle w:val="2521"/>
        <w:jc w:val="center"/>
      </w:pPr>
      <w:r>
        <w:t xml:space="preserve">В РАМКАХ ДИСПАНСЕРИЗАЦИИ ВЗРОСЛОГО НАСЕЛЕНИЯ РЕПРОДУКТИВНОГО</w:t>
      </w:r>
      <w:r/>
    </w:p>
    <w:p>
      <w:pPr>
        <w:pStyle w:val="2521"/>
        <w:jc w:val="center"/>
      </w:pPr>
      <w:r>
        <w:t xml:space="preserve">ВОЗРАСТА ПО ОЦЕНКЕ РЕПРОДУКТИВНОГО ЗДОРОВЬЯ</w:t>
      </w:r>
      <w:r/>
    </w:p>
    <w:p>
      <w:pPr>
        <w:pStyle w:val="2519"/>
        <w:jc w:val="both"/>
      </w:pPr>
      <w:r/>
      <w:r/>
    </w:p>
    <w:p>
      <w:pPr>
        <w:pStyle w:val="2519"/>
        <w:ind w:firstLine="540"/>
        <w:jc w:val="both"/>
      </w:pPr>
      <w:r>
        <w:t xml:space="preserve">1. Диспансеризация взрослого населения репродуктивного возраста по оценке репродуктивного здо</w:t>
      </w:r>
      <w:r>
        <w:t xml:space="preserve">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</w:t>
      </w:r>
      <w:r>
        <w:t xml:space="preserve">ия.</w:t>
      </w:r>
      <w:r/>
    </w:p>
    <w:p>
      <w:pPr>
        <w:pStyle w:val="2519"/>
        <w:ind w:firstLine="540"/>
        <w:jc w:val="both"/>
        <w:spacing w:before="240"/>
      </w:pPr>
      <w:r>
        <w:t xml:space="preserve">2. Первый этап диспансеризации включает:</w:t>
      </w:r>
      <w:r/>
    </w:p>
    <w:p>
      <w:pPr>
        <w:pStyle w:val="2519"/>
        <w:ind w:firstLine="540"/>
        <w:jc w:val="both"/>
        <w:spacing w:before="240"/>
      </w:pPr>
      <w:r>
        <w:t xml:space="preserve">а) у женщин:</w:t>
      </w:r>
      <w:r/>
    </w:p>
    <w:p>
      <w:pPr>
        <w:pStyle w:val="2519"/>
        <w:ind w:firstLine="540"/>
        <w:jc w:val="both"/>
        <w:spacing w:before="240"/>
      </w:pPr>
      <w:r>
        <w:t xml:space="preserve">прием (осмотр) врачом - акушером-гинекологом;</w:t>
      </w:r>
      <w:r/>
    </w:p>
    <w:p>
      <w:pPr>
        <w:pStyle w:val="2519"/>
        <w:ind w:firstLine="540"/>
        <w:jc w:val="both"/>
        <w:spacing w:before="240"/>
      </w:pPr>
      <w:r>
        <w:t xml:space="preserve">пальпацию молочных желез;</w:t>
      </w:r>
      <w:r/>
    </w:p>
    <w:p>
      <w:pPr>
        <w:pStyle w:val="2519"/>
        <w:ind w:firstLine="540"/>
        <w:jc w:val="both"/>
        <w:spacing w:before="240"/>
      </w:pPr>
      <w:r>
        <w:t xml:space="preserve">осмотр шейки матки в зеркалах с забором материала на исследование;</w:t>
      </w:r>
      <w:r/>
    </w:p>
    <w:p>
      <w:pPr>
        <w:pStyle w:val="2519"/>
        <w:ind w:firstLine="540"/>
        <w:jc w:val="both"/>
        <w:spacing w:before="240"/>
      </w:pPr>
      <w:r>
        <w:t xml:space="preserve">микроскопическое исследование влагалищных мазков;</w:t>
      </w:r>
      <w:r/>
    </w:p>
    <w:p>
      <w:pPr>
        <w:pStyle w:val="2519"/>
        <w:ind w:firstLine="540"/>
        <w:jc w:val="both"/>
        <w:spacing w:before="240"/>
      </w:pPr>
      <w:r>
        <w:t xml:space="preserve">у женщин </w:t>
      </w:r>
      <w:r>
        <w:t xml:space="preserve">в возрасте 21 - 49 лет один раз в 5 лет - определение ДНК-вирусов папилломы человека 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</w:t>
      </w:r>
      <w:r>
        <w:t xml:space="preserve">микропрепарата шейки матки при положительном результате анализа на вирус папилломы человека;</w:t>
      </w:r>
      <w:r/>
    </w:p>
    <w:p>
      <w:pPr>
        <w:pStyle w:val="2519"/>
        <w:ind w:firstLine="540"/>
        <w:jc w:val="both"/>
        <w:spacing w:before="240"/>
      </w:pPr>
      <w:r>
        <w:t xml:space="preserve"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методом п</w:t>
      </w:r>
      <w:r>
        <w:t xml:space="preserve">олимеразной цепной реакции;</w:t>
      </w:r>
      <w:r/>
    </w:p>
    <w:p>
      <w:pPr>
        <w:pStyle w:val="2519"/>
        <w:ind w:firstLine="540"/>
        <w:jc w:val="both"/>
        <w:spacing w:before="240"/>
      </w:pPr>
      <w:r>
        <w:t xml:space="preserve">б) у мужчин - прием (осмотр) врачом-урологом (при его отсутствии - врачом-хирургом, прошедшим подготовку по вопросам репродуктивного здоровья у мужчин).</w:t>
      </w:r>
      <w:r/>
    </w:p>
    <w:p>
      <w:pPr>
        <w:pStyle w:val="2519"/>
        <w:ind w:firstLine="540"/>
        <w:jc w:val="both"/>
        <w:spacing w:before="240"/>
      </w:pPr>
      <w:r>
        <w:t xml:space="preserve">3. Второй этап диспансеризации проводится по результатам первого этапа дисп</w:t>
      </w:r>
      <w:r>
        <w:t xml:space="preserve">ансеризации в целях дополнительного обследования и уточнения диагноза заболевания (состояния) и при наличии показаний включает:</w:t>
      </w:r>
      <w:r/>
    </w:p>
    <w:p>
      <w:pPr>
        <w:pStyle w:val="2519"/>
        <w:ind w:firstLine="540"/>
        <w:jc w:val="both"/>
        <w:spacing w:before="240"/>
      </w:pPr>
      <w:r>
        <w:t xml:space="preserve">а) у женщин:</w:t>
      </w:r>
      <w:r/>
    </w:p>
    <w:p>
      <w:pPr>
        <w:pStyle w:val="2519"/>
        <w:ind w:firstLine="540"/>
        <w:jc w:val="both"/>
        <w:spacing w:before="240"/>
      </w:pPr>
      <w:r>
        <w:t xml:space="preserve">в возрасте 30 - 49 лет - проведение лабораторных исследований мазков в целях выявления возбудителей инфекционных за</w:t>
      </w:r>
      <w:r>
        <w:t xml:space="preserve">болеваний органов малого таза методом полимеразной цепной реакции;</w:t>
      </w:r>
      <w:r/>
    </w:p>
    <w:p>
      <w:pPr>
        <w:pStyle w:val="2519"/>
        <w:ind w:firstLine="540"/>
        <w:jc w:val="both"/>
        <w:spacing w:before="240"/>
      </w:pPr>
      <w:r>
        <w:t xml:space="preserve">ультразвуковое исследование органов малого таза в начале или середине менструального цикла;</w:t>
      </w:r>
      <w:r/>
    </w:p>
    <w:p>
      <w:pPr>
        <w:pStyle w:val="2519"/>
        <w:ind w:firstLine="540"/>
        <w:jc w:val="both"/>
        <w:spacing w:before="240"/>
      </w:pPr>
      <w:r>
        <w:t xml:space="preserve">ультразвуковое исследование молочных желез;</w:t>
      </w:r>
      <w:r/>
    </w:p>
    <w:p>
      <w:pPr>
        <w:pStyle w:val="2519"/>
        <w:ind w:firstLine="540"/>
        <w:jc w:val="both"/>
        <w:spacing w:before="240"/>
      </w:pPr>
      <w:r>
        <w:t xml:space="preserve">повторный прием (осмотр) врачом - акушером-гинекологом;</w:t>
      </w:r>
      <w:r/>
    </w:p>
    <w:p>
      <w:pPr>
        <w:pStyle w:val="2519"/>
        <w:ind w:firstLine="540"/>
        <w:jc w:val="both"/>
        <w:spacing w:before="240"/>
      </w:pPr>
      <w:r>
        <w:t xml:space="preserve">б) у мужчин:</w:t>
      </w:r>
      <w:r/>
    </w:p>
    <w:p>
      <w:pPr>
        <w:pStyle w:val="2519"/>
        <w:ind w:firstLine="540"/>
        <w:jc w:val="both"/>
        <w:spacing w:before="240"/>
      </w:pPr>
      <w:r>
        <w:t xml:space="preserve">спермограмму;</w:t>
      </w:r>
      <w:r/>
    </w:p>
    <w:p>
      <w:pPr>
        <w:pStyle w:val="2519"/>
        <w:ind w:firstLine="540"/>
        <w:jc w:val="both"/>
        <w:spacing w:before="240"/>
      </w:pPr>
      <w:r>
        <w:t xml:space="preserve"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</w:t>
      </w:r>
      <w:r>
        <w:t xml:space="preserve">азной цепной реакции;</w:t>
      </w:r>
      <w:r/>
    </w:p>
    <w:p>
      <w:pPr>
        <w:pStyle w:val="2519"/>
        <w:ind w:firstLine="540"/>
        <w:jc w:val="both"/>
        <w:spacing w:before="240"/>
      </w:pPr>
      <w:r>
        <w:t xml:space="preserve">ультразвуковое исследование предстательной железы и органов мошонки;</w:t>
      </w:r>
      <w:r/>
    </w:p>
    <w:p>
      <w:pPr>
        <w:pStyle w:val="2519"/>
        <w:ind w:firstLine="540"/>
        <w:jc w:val="both"/>
        <w:spacing w:before="240"/>
      </w:pPr>
      <w:r>
        <w:t xml:space="preserve"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right"/>
        <w:outlineLvl w:val="1"/>
      </w:pPr>
      <w:r>
        <w:t xml:space="preserve">Приложение </w:t>
      </w:r>
      <w:r>
        <w:t xml:space="preserve">N 7</w:t>
      </w:r>
      <w:r/>
    </w:p>
    <w:p>
      <w:pPr>
        <w:pStyle w:val="2519"/>
        <w:jc w:val="right"/>
      </w:pPr>
      <w:r>
        <w:t xml:space="preserve">к Программе государственных</w:t>
      </w:r>
      <w:r/>
    </w:p>
    <w:p>
      <w:pPr>
        <w:pStyle w:val="2519"/>
        <w:jc w:val="right"/>
      </w:pPr>
      <w:r>
        <w:t xml:space="preserve">гарантий бесплатного оказания</w:t>
      </w:r>
      <w:r/>
    </w:p>
    <w:p>
      <w:pPr>
        <w:pStyle w:val="2519"/>
        <w:jc w:val="right"/>
      </w:pPr>
      <w:r>
        <w:t xml:space="preserve">гражданам медицинской помощи</w:t>
      </w:r>
      <w:r/>
    </w:p>
    <w:p>
      <w:pPr>
        <w:pStyle w:val="2519"/>
        <w:jc w:val="right"/>
      </w:pPr>
      <w:r>
        <w:t xml:space="preserve">на 2026 год и на плановый</w:t>
      </w:r>
      <w:r/>
    </w:p>
    <w:p>
      <w:pPr>
        <w:pStyle w:val="2519"/>
        <w:jc w:val="right"/>
      </w:pPr>
      <w:r>
        <w:t xml:space="preserve">период 2027 и 2028 годов</w:t>
      </w:r>
      <w:r/>
    </w:p>
    <w:p>
      <w:pPr>
        <w:pStyle w:val="2519"/>
        <w:jc w:val="both"/>
      </w:pPr>
      <w:r/>
      <w:r/>
    </w:p>
    <w:p>
      <w:pPr>
        <w:pStyle w:val="2521"/>
        <w:jc w:val="center"/>
      </w:pPr>
      <w:r/>
      <w:bookmarkStart w:id="54" w:name="P8540"/>
      <w:r/>
      <w:bookmarkEnd w:id="54"/>
      <w:r>
        <w:t xml:space="preserve">ПРИМЕРНЫЕ ПРОГРАММЫ</w:t>
      </w:r>
      <w:r/>
    </w:p>
    <w:p>
      <w:pPr>
        <w:pStyle w:val="2521"/>
        <w:jc w:val="center"/>
      </w:pPr>
      <w:r>
        <w:t xml:space="preserve">ИССЛЕДОВАНИЙ, ПРОВОДИМЫХ В ЦЕНТРАХ ЗДОРОВЬЯ (ЦЕНТРАХ</w:t>
      </w:r>
      <w:r/>
    </w:p>
    <w:p>
      <w:pPr>
        <w:pStyle w:val="2521"/>
        <w:jc w:val="center"/>
      </w:pPr>
      <w:r>
        <w:t xml:space="preserve">МЕДИЦИНЫ ЗДОРОВОГО ДОЛГОЛЕТИЯ) И НАПРАВЛ</w:t>
      </w:r>
      <w:r>
        <w:t xml:space="preserve">ЕННЫХ НА ВЫЯВЛЕНИЕ</w:t>
      </w:r>
      <w:r/>
    </w:p>
    <w:p>
      <w:pPr>
        <w:pStyle w:val="2521"/>
        <w:jc w:val="center"/>
      </w:pPr>
      <w:r>
        <w:t xml:space="preserve">ИЗМЕНЕНИЙ В ОРГАНИЗМЕ ЧЕЛОВЕКА, КОТОРЫЕ МОГУТ ПРИВЕСТИ</w:t>
      </w:r>
      <w:r/>
    </w:p>
    <w:p>
      <w:pPr>
        <w:pStyle w:val="2521"/>
        <w:jc w:val="center"/>
      </w:pPr>
      <w:r>
        <w:t xml:space="preserve">К ПРЕЖДЕВРЕМЕННОЙ АКТИВАЦИИ МЕХАНИЗМОВ СТАРЕНИЯ</w:t>
      </w:r>
      <w:r/>
    </w:p>
    <w:p>
      <w:pPr>
        <w:pStyle w:val="2521"/>
        <w:jc w:val="center"/>
      </w:pPr>
      <w:r>
        <w:t xml:space="preserve">И ФОРМИРОВАНИЮ ФАКТОРОВ РИСКА РАЗВИТИЯ ЗАБОЛЕВАНИЙ</w:t>
      </w:r>
      <w:r/>
    </w:p>
    <w:p>
      <w:pPr>
        <w:pStyle w:val="2519"/>
        <w:jc w:val="both"/>
      </w:pPr>
      <w:r/>
      <w:r/>
    </w:p>
    <w:p>
      <w:pPr>
        <w:pStyle w:val="2519"/>
        <w:ind w:firstLine="540"/>
        <w:jc w:val="both"/>
      </w:pPr>
      <w:r>
        <w:t xml:space="preserve">1. Для определения преждевременной активации иммуновоспалительного механизма старения проводятся следующие исследования:</w:t>
      </w:r>
      <w:r/>
    </w:p>
    <w:p>
      <w:pPr>
        <w:pStyle w:val="2519"/>
        <w:ind w:firstLine="540"/>
        <w:jc w:val="both"/>
        <w:spacing w:before="240"/>
      </w:pPr>
      <w:r>
        <w:t xml:space="preserve">клинический анализ крови с СОЭ;</w:t>
      </w:r>
      <w:r/>
    </w:p>
    <w:p>
      <w:pPr>
        <w:pStyle w:val="2519"/>
        <w:ind w:firstLine="540"/>
        <w:jc w:val="both"/>
        <w:spacing w:before="240"/>
      </w:pPr>
      <w:r>
        <w:t xml:space="preserve">общий анализ мочи;</w:t>
      </w:r>
      <w:r/>
    </w:p>
    <w:p>
      <w:pPr>
        <w:pStyle w:val="2519"/>
        <w:ind w:firstLine="540"/>
        <w:jc w:val="both"/>
        <w:spacing w:before="240"/>
      </w:pPr>
      <w:r>
        <w:t xml:space="preserve">биохимическое исследование крови для определения уровня ферритина, C-реактивного бел</w:t>
      </w:r>
      <w:r>
        <w:t xml:space="preserve">ка, интерлейкина-6, цинка и магния, а также фактора некроза опухоли в случае отклонения в сторону увеличения показателей биологического возраста от календарного на 5 лет и более.</w:t>
      </w:r>
      <w:r/>
    </w:p>
    <w:p>
      <w:pPr>
        <w:pStyle w:val="2519"/>
        <w:ind w:firstLine="540"/>
        <w:jc w:val="both"/>
        <w:spacing w:before="240"/>
      </w:pPr>
      <w:r>
        <w:t xml:space="preserve">2. Для определения инсулинорезистентности, гликирования и преждевременной акт</w:t>
      </w:r>
      <w:r>
        <w:t xml:space="preserve">ивации метаболического механизма старения проводится биохимическое исследование крови для определения уровня:</w:t>
      </w:r>
      <w:r/>
    </w:p>
    <w:p>
      <w:pPr>
        <w:pStyle w:val="2519"/>
        <w:ind w:firstLine="540"/>
        <w:jc w:val="both"/>
        <w:spacing w:before="240"/>
      </w:pPr>
      <w:r>
        <w:t xml:space="preserve">инсулина;</w:t>
      </w:r>
      <w:r/>
    </w:p>
    <w:p>
      <w:pPr>
        <w:pStyle w:val="2519"/>
        <w:ind w:firstLine="540"/>
        <w:jc w:val="both"/>
        <w:spacing w:before="240"/>
      </w:pPr>
      <w:r>
        <w:t xml:space="preserve">глюкозы;</w:t>
      </w:r>
      <w:r/>
    </w:p>
    <w:p>
      <w:pPr>
        <w:pStyle w:val="2519"/>
        <w:ind w:firstLine="540"/>
        <w:jc w:val="both"/>
        <w:spacing w:before="240"/>
      </w:pPr>
      <w:r>
        <w:t xml:space="preserve">гликозилированного гемоглобина (HBA1c);</w:t>
      </w:r>
      <w:r/>
    </w:p>
    <w:p>
      <w:pPr>
        <w:pStyle w:val="2519"/>
        <w:ind w:firstLine="540"/>
        <w:jc w:val="both"/>
        <w:spacing w:before="240"/>
      </w:pPr>
      <w:r>
        <w:t xml:space="preserve">у мужчин - тестостерона общего и свободного;</w:t>
      </w:r>
      <w:r/>
    </w:p>
    <w:p>
      <w:pPr>
        <w:pStyle w:val="2519"/>
        <w:ind w:firstLine="540"/>
        <w:jc w:val="both"/>
        <w:spacing w:before="240"/>
      </w:pPr>
      <w:r>
        <w:t xml:space="preserve">у женщин - эстрадиола;</w:t>
      </w:r>
      <w:r/>
    </w:p>
    <w:p>
      <w:pPr>
        <w:pStyle w:val="2519"/>
        <w:ind w:firstLine="540"/>
        <w:jc w:val="both"/>
        <w:spacing w:before="240"/>
      </w:pPr>
      <w:r>
        <w:t xml:space="preserve">глобулина, связываю</w:t>
      </w:r>
      <w:r>
        <w:t xml:space="preserve">щего половые гормоны;</w:t>
      </w:r>
      <w:r/>
    </w:p>
    <w:p>
      <w:pPr>
        <w:pStyle w:val="2519"/>
        <w:ind w:firstLine="540"/>
        <w:jc w:val="both"/>
        <w:spacing w:before="240"/>
      </w:pPr>
      <w:r>
        <w:t xml:space="preserve">тиреотропного гормона (ТТГ);</w:t>
      </w:r>
      <w:r/>
    </w:p>
    <w:p>
      <w:pPr>
        <w:pStyle w:val="2519"/>
        <w:ind w:firstLine="540"/>
        <w:jc w:val="both"/>
        <w:spacing w:before="240"/>
      </w:pPr>
      <w:r>
        <w:t xml:space="preserve">дегидроэпиандростерон-сульфата и инсулиноподобного фактора роста 1 (ИФР-1) в случае отклонения в сторону увеличения показателей биологического возраста от календарного на 5 лет и более.</w:t>
      </w:r>
      <w:r/>
    </w:p>
    <w:p>
      <w:pPr>
        <w:pStyle w:val="2519"/>
        <w:ind w:firstLine="540"/>
        <w:jc w:val="both"/>
        <w:spacing w:before="240"/>
      </w:pPr>
      <w:r/>
      <w:bookmarkStart w:id="55" w:name="P8560"/>
      <w:r/>
      <w:bookmarkEnd w:id="55"/>
      <w:r>
        <w:t xml:space="preserve">3. Для определения </w:t>
      </w:r>
      <w:r>
        <w:t xml:space="preserve">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и формированию </w:t>
      </w:r>
      <w:r>
        <w:t xml:space="preserve">факторов риска развития заболеваний (далее - предриски) сердечно-сосудистой системы), регенерации тканей проводится биохимическое исследование крови для определения уровня:</w:t>
      </w:r>
      <w:r/>
    </w:p>
    <w:p>
      <w:pPr>
        <w:pStyle w:val="2519"/>
        <w:ind w:firstLine="540"/>
        <w:jc w:val="both"/>
        <w:spacing w:before="240"/>
      </w:pPr>
      <w:r>
        <w:t xml:space="preserve">малонового диальдегида (оксидативный стресс);</w:t>
      </w:r>
      <w:r/>
    </w:p>
    <w:p>
      <w:pPr>
        <w:pStyle w:val="2519"/>
        <w:ind w:firstLine="540"/>
        <w:jc w:val="both"/>
        <w:spacing w:before="240"/>
      </w:pPr>
      <w:r>
        <w:t xml:space="preserve">холестерина общего;</w:t>
      </w:r>
      <w:r/>
    </w:p>
    <w:p>
      <w:pPr>
        <w:pStyle w:val="2519"/>
        <w:ind w:firstLine="540"/>
        <w:jc w:val="both"/>
        <w:spacing w:before="240"/>
      </w:pPr>
      <w:r>
        <w:t xml:space="preserve">триглицеридов;</w:t>
      </w:r>
      <w:r/>
    </w:p>
    <w:p>
      <w:pPr>
        <w:pStyle w:val="2519"/>
        <w:ind w:firstLine="540"/>
        <w:jc w:val="both"/>
        <w:spacing w:before="240"/>
      </w:pPr>
      <w:r>
        <w:t xml:space="preserve">хо</w:t>
      </w:r>
      <w:r>
        <w:t xml:space="preserve">лестерина липопротеидов низкой плотности и липопротеидов очень низкой плотности;</w:t>
      </w:r>
      <w:r/>
    </w:p>
    <w:p>
      <w:pPr>
        <w:pStyle w:val="2519"/>
        <w:ind w:firstLine="540"/>
        <w:jc w:val="both"/>
        <w:spacing w:before="240"/>
      </w:pPr>
      <w:r>
        <w:t xml:space="preserve">холестерина липопротеидов высокой плотности;</w:t>
      </w:r>
      <w:r/>
    </w:p>
    <w:p>
      <w:pPr>
        <w:pStyle w:val="2519"/>
        <w:ind w:firstLine="540"/>
        <w:jc w:val="both"/>
        <w:spacing w:before="240"/>
      </w:pPr>
      <w:r>
        <w:t xml:space="preserve">аполипопротеина b;</w:t>
      </w:r>
      <w:r/>
    </w:p>
    <w:p>
      <w:pPr>
        <w:pStyle w:val="2519"/>
        <w:ind w:firstLine="540"/>
        <w:jc w:val="both"/>
        <w:spacing w:before="240"/>
      </w:pPr>
      <w:r>
        <w:t xml:space="preserve">липопротеида (a);</w:t>
      </w:r>
      <w:r/>
    </w:p>
    <w:p>
      <w:pPr>
        <w:pStyle w:val="2519"/>
        <w:ind w:firstLine="540"/>
        <w:jc w:val="both"/>
        <w:spacing w:before="240"/>
      </w:pPr>
      <w:r>
        <w:t xml:space="preserve">мочевой кислоты;</w:t>
      </w:r>
      <w:r/>
    </w:p>
    <w:p>
      <w:pPr>
        <w:pStyle w:val="2519"/>
        <w:ind w:firstLine="540"/>
        <w:jc w:val="both"/>
        <w:spacing w:before="240"/>
      </w:pPr>
      <w:r>
        <w:t xml:space="preserve">омега-3-индекса;</w:t>
      </w:r>
      <w:r/>
    </w:p>
    <w:p>
      <w:pPr>
        <w:pStyle w:val="2519"/>
        <w:ind w:firstLine="540"/>
        <w:jc w:val="both"/>
        <w:spacing w:before="240"/>
      </w:pPr>
      <w:r>
        <w:t xml:space="preserve">гомоцистеина;</w:t>
      </w:r>
      <w:r/>
    </w:p>
    <w:p>
      <w:pPr>
        <w:pStyle w:val="2519"/>
        <w:ind w:firstLine="540"/>
        <w:jc w:val="both"/>
        <w:spacing w:before="240"/>
      </w:pPr>
      <w:r>
        <w:t xml:space="preserve">витамина B12;</w:t>
      </w:r>
      <w:r/>
    </w:p>
    <w:p>
      <w:pPr>
        <w:pStyle w:val="2519"/>
        <w:ind w:firstLine="540"/>
        <w:jc w:val="both"/>
        <w:spacing w:before="240"/>
      </w:pPr>
      <w:r>
        <w:t xml:space="preserve">фолиевой кислоты;</w:t>
      </w:r>
      <w:r/>
    </w:p>
    <w:p>
      <w:pPr>
        <w:pStyle w:val="2519"/>
        <w:ind w:firstLine="540"/>
        <w:jc w:val="both"/>
        <w:spacing w:before="240"/>
      </w:pPr>
      <w:r>
        <w:t xml:space="preserve">Д-димера;</w:t>
      </w:r>
      <w:r/>
    </w:p>
    <w:p>
      <w:pPr>
        <w:pStyle w:val="2519"/>
        <w:ind w:firstLine="540"/>
        <w:jc w:val="both"/>
        <w:spacing w:before="240"/>
      </w:pPr>
      <w:r>
        <w:t xml:space="preserve">железа;</w:t>
      </w:r>
      <w:r/>
    </w:p>
    <w:p>
      <w:pPr>
        <w:pStyle w:val="2519"/>
        <w:ind w:firstLine="540"/>
        <w:jc w:val="both"/>
        <w:spacing w:before="240"/>
      </w:pPr>
      <w:r>
        <w:t xml:space="preserve">трансферрина;</w:t>
      </w:r>
      <w:r/>
    </w:p>
    <w:p>
      <w:pPr>
        <w:pStyle w:val="2519"/>
        <w:ind w:firstLine="540"/>
        <w:jc w:val="both"/>
        <w:spacing w:before="240"/>
      </w:pPr>
      <w:r>
        <w:t xml:space="preserve">натрия;</w:t>
      </w:r>
      <w:r/>
    </w:p>
    <w:p>
      <w:pPr>
        <w:pStyle w:val="2519"/>
        <w:ind w:firstLine="540"/>
        <w:jc w:val="both"/>
        <w:spacing w:before="240"/>
      </w:pPr>
      <w:r>
        <w:t xml:space="preserve">хлора;</w:t>
      </w:r>
      <w:r/>
    </w:p>
    <w:p>
      <w:pPr>
        <w:pStyle w:val="2519"/>
        <w:ind w:firstLine="540"/>
        <w:jc w:val="both"/>
        <w:spacing w:before="240"/>
      </w:pPr>
      <w:r>
        <w:t xml:space="preserve">калия;</w:t>
      </w:r>
      <w:r/>
    </w:p>
    <w:p>
      <w:pPr>
        <w:pStyle w:val="2519"/>
        <w:ind w:firstLine="540"/>
        <w:jc w:val="both"/>
        <w:spacing w:before="240"/>
      </w:pPr>
      <w:r>
        <w:t xml:space="preserve">про-натрийуретрического пептида в случае отклонения в сторону увеличения показателей биологического возраста от календарного на 5 лет и более.</w:t>
      </w:r>
      <w:r/>
    </w:p>
    <w:p>
      <w:pPr>
        <w:pStyle w:val="2519"/>
        <w:ind w:firstLine="540"/>
        <w:jc w:val="both"/>
        <w:spacing w:before="240"/>
      </w:pPr>
      <w:r>
        <w:t xml:space="preserve">4. Для оценки преждевременной активации механизма старения, связанного с дисбактериозом кишечника, проводится 16-</w:t>
      </w:r>
      <w:r>
        <w:t xml:space="preserve">S секвенирование микробиома кишечника (при наличии инфраструктуры для проведения исследования).</w:t>
      </w:r>
      <w:r/>
    </w:p>
    <w:p>
      <w:pPr>
        <w:pStyle w:val="2519"/>
        <w:ind w:firstLine="540"/>
        <w:jc w:val="both"/>
        <w:spacing w:before="240"/>
      </w:pPr>
      <w:r>
        <w:t xml:space="preserve">5. Для раннего выявления предриска развития нарушений опорно-двигательной системы (остеопороза и (или) саркопении) проводится биохимическое исследование крови д</w:t>
      </w:r>
      <w:r>
        <w:t xml:space="preserve">ля определения уровня:</w:t>
      </w:r>
      <w:r/>
    </w:p>
    <w:p>
      <w:pPr>
        <w:pStyle w:val="2519"/>
        <w:ind w:firstLine="540"/>
        <w:jc w:val="both"/>
        <w:spacing w:before="240"/>
      </w:pPr>
      <w:r>
        <w:t xml:space="preserve">кальция ионизированного и общего;</w:t>
      </w:r>
      <w:r/>
    </w:p>
    <w:p>
      <w:pPr>
        <w:pStyle w:val="2519"/>
        <w:ind w:firstLine="540"/>
        <w:jc w:val="both"/>
        <w:spacing w:before="240"/>
      </w:pPr>
      <w:r>
        <w:t xml:space="preserve">фосфора;</w:t>
      </w:r>
      <w:r/>
    </w:p>
    <w:p>
      <w:pPr>
        <w:pStyle w:val="2519"/>
        <w:ind w:firstLine="540"/>
        <w:jc w:val="both"/>
        <w:spacing w:before="240"/>
      </w:pPr>
      <w:r>
        <w:t xml:space="preserve">25-OH-витамина D;</w:t>
      </w:r>
      <w:r/>
    </w:p>
    <w:p>
      <w:pPr>
        <w:pStyle w:val="2519"/>
        <w:ind w:firstLine="540"/>
        <w:jc w:val="both"/>
        <w:spacing w:before="240"/>
      </w:pPr>
      <w:r>
        <w:t xml:space="preserve">щелочной фосфатазы;</w:t>
      </w:r>
      <w:r/>
    </w:p>
    <w:p>
      <w:pPr>
        <w:pStyle w:val="2519"/>
        <w:ind w:firstLine="540"/>
        <w:jc w:val="both"/>
        <w:spacing w:before="240"/>
      </w:pPr>
      <w:r>
        <w:t xml:space="preserve">C-терминального телопептида сыворотки (I типа) при наличии инфраструктуры для проведения исследования.</w:t>
      </w:r>
      <w:r/>
    </w:p>
    <w:p>
      <w:pPr>
        <w:pStyle w:val="2519"/>
        <w:ind w:firstLine="540"/>
        <w:jc w:val="both"/>
        <w:spacing w:before="240"/>
      </w:pPr>
      <w:r>
        <w:t xml:space="preserve">6. Для раннего выявления предрисков развития нару</w:t>
      </w:r>
      <w:r>
        <w:t xml:space="preserve">шения обмена веществ, ожирения и связанных с этим заболеваний проводятся:</w:t>
      </w:r>
      <w:r/>
    </w:p>
    <w:p>
      <w:pPr>
        <w:pStyle w:val="2519"/>
        <w:ind w:firstLine="540"/>
        <w:jc w:val="both"/>
        <w:spacing w:before="240"/>
      </w:pPr>
      <w:r>
        <w:t xml:space="preserve">биоимпедансометрия;</w:t>
      </w:r>
      <w:r/>
    </w:p>
    <w:p>
      <w:pPr>
        <w:pStyle w:val="2519"/>
        <w:ind w:firstLine="540"/>
        <w:jc w:val="both"/>
        <w:spacing w:before="240"/>
      </w:pPr>
      <w:r>
        <w:t xml:space="preserve">биохимическое исследование крови в соответствии с </w:t>
      </w:r>
      <w:hyperlink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 w:anchor="P8560" w:history="1">
        <w:r>
          <w:rPr>
            <w:color w:val="0000ff"/>
          </w:rPr>
          <w:t xml:space="preserve">пунктом 3</w:t>
        </w:r>
      </w:hyperlink>
      <w:r>
        <w:t xml:space="preserve"> настоящего приложения.</w:t>
      </w:r>
      <w:r/>
    </w:p>
    <w:p>
      <w:pPr>
        <w:pStyle w:val="2519"/>
        <w:ind w:firstLine="540"/>
        <w:jc w:val="both"/>
        <w:spacing w:before="240"/>
      </w:pPr>
      <w:r>
        <w:t xml:space="preserve">7. Для раннего выявления признаков снижен</w:t>
      </w:r>
      <w:r>
        <w:t xml:space="preserve">ия когнитивных функций и нарушений психоэмоциального состояния проводятся:</w:t>
      </w:r>
      <w:r/>
    </w:p>
    <w:p>
      <w:pPr>
        <w:pStyle w:val="2519"/>
        <w:ind w:firstLine="540"/>
        <w:jc w:val="both"/>
        <w:spacing w:before="240"/>
      </w:pPr>
      <w:r>
        <w:t xml:space="preserve">исследование с использованием зарегистрированных программных продуктов для оценки когнитивных функций и психоэмоционального состояния;</w:t>
      </w:r>
      <w:r/>
    </w:p>
    <w:p>
      <w:pPr>
        <w:pStyle w:val="2519"/>
        <w:ind w:firstLine="540"/>
        <w:jc w:val="both"/>
        <w:spacing w:before="240"/>
      </w:pPr>
      <w:r>
        <w:t xml:space="preserve">биохимическое исследование крови в соответстви</w:t>
      </w:r>
      <w:r>
        <w:t xml:space="preserve">и с </w:t>
      </w:r>
      <w:hyperlink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 w:anchor="P8560" w:history="1">
        <w:r>
          <w:rPr>
            <w:color w:val="0000ff"/>
          </w:rPr>
          <w:t xml:space="preserve">пунктом 3</w:t>
        </w:r>
      </w:hyperlink>
      <w:r>
        <w:t xml:space="preserve"> настоящего приложения.</w:t>
      </w:r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right"/>
        <w:outlineLvl w:val="1"/>
      </w:pPr>
      <w:r>
        <w:t xml:space="preserve">Приложение N 8</w:t>
      </w:r>
      <w:r/>
    </w:p>
    <w:p>
      <w:pPr>
        <w:pStyle w:val="2519"/>
        <w:jc w:val="right"/>
      </w:pPr>
      <w:r>
        <w:t xml:space="preserve">к Программе государственных</w:t>
      </w:r>
      <w:r/>
    </w:p>
    <w:p>
      <w:pPr>
        <w:pStyle w:val="2519"/>
        <w:jc w:val="right"/>
      </w:pPr>
      <w:r>
        <w:t xml:space="preserve">гарантий бесплатного оказания</w:t>
      </w:r>
      <w:r/>
    </w:p>
    <w:p>
      <w:pPr>
        <w:pStyle w:val="2519"/>
        <w:jc w:val="right"/>
      </w:pPr>
      <w:r>
        <w:t xml:space="preserve">гражданам медицинской помощи</w:t>
      </w:r>
      <w:r/>
    </w:p>
    <w:p>
      <w:pPr>
        <w:pStyle w:val="2519"/>
        <w:jc w:val="right"/>
      </w:pPr>
      <w:r>
        <w:t xml:space="preserve">на 2026 год и на плановый</w:t>
      </w:r>
      <w:r/>
    </w:p>
    <w:p>
      <w:pPr>
        <w:pStyle w:val="2519"/>
        <w:jc w:val="right"/>
      </w:pPr>
      <w:r>
        <w:t xml:space="preserve">период 2027 и 2028 годов</w:t>
      </w:r>
      <w:r/>
    </w:p>
    <w:p>
      <w:pPr>
        <w:pStyle w:val="2519"/>
        <w:jc w:val="both"/>
      </w:pPr>
      <w:r/>
      <w:r/>
    </w:p>
    <w:p>
      <w:pPr>
        <w:pStyle w:val="2521"/>
        <w:jc w:val="center"/>
      </w:pPr>
      <w:r/>
      <w:bookmarkStart w:id="56" w:name="P8605"/>
      <w:r/>
      <w:bookmarkEnd w:id="56"/>
      <w:r>
        <w:t xml:space="preserve">ПЕРЕЧЕНЬ</w:t>
      </w:r>
      <w:r/>
    </w:p>
    <w:p>
      <w:pPr>
        <w:pStyle w:val="2521"/>
        <w:jc w:val="center"/>
      </w:pPr>
      <w:r>
        <w:t xml:space="preserve">ГРУПП ЗАБОЛЕВАНИЙ, СОСТОЯНИЙ С ОПТИМАЛЬНОЙ ДЛИТЕЛЬНОСТЬЮ</w:t>
      </w:r>
      <w:r/>
    </w:p>
    <w:p>
      <w:pPr>
        <w:pStyle w:val="2521"/>
        <w:jc w:val="center"/>
      </w:pPr>
      <w:r>
        <w:t xml:space="preserve">ЛЕЧЕНИЯ ДО 3 ДНЕЙ (ВКЛЮЧИТЕЛЬНО)</w:t>
      </w:r>
      <w:r/>
    </w:p>
    <w:p>
      <w:pPr>
        <w:pStyle w:val="2519"/>
        <w:jc w:val="both"/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392"/>
        <w:gridCol w:w="7654"/>
      </w:tblGrid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Код КСЕ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Наименование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6" w:type="dxa"/>
            <w:textDirection w:val="lrTb"/>
            <w:noWrap w:val="false"/>
          </w:tcPr>
          <w:p>
            <w:pPr>
              <w:pStyle w:val="2519"/>
              <w:jc w:val="center"/>
              <w:outlineLvl w:val="2"/>
            </w:pPr>
            <w:r>
              <w:t xml:space="preserve">I. В стационарных условиях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st02.001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Осложнения, связанные с беременностью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st02.002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Беременность, закончившаяся абортивным исходом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st02.003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Родоразрешение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st02.004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Кесарево сечение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st02.010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женских половых органах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st02.011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женских половых органах (уровень 2)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st02.015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женских половых органах (уровень 5)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st02.016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женских половых органах (уровень 6)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st02.017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женских половых органах (уровень 7)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st03.002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Ангионевротический отек, анафилактический шок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st05.008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st08.001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</w:t>
            </w:r>
            <w:r>
              <w:t xml:space="preserve">аней), дети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st08.002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остром лейкозе</w:t>
            </w:r>
            <w:r>
              <w:t xml:space="preserve">, дети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st08.003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других злокачествен</w:t>
            </w:r>
            <w:r>
              <w:t xml:space="preserve">ных новообразованиях лимфоидной и кроветворной тканей, дети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st09.011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почке и мочевыделительной системе, дети (уровень 7)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st10.008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Другие операции на органах брюшной полости, дети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st12.010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Респираторные инфекции верхних дыхательных путей с осложнениями, взрослые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st12.011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Респираторные инфекции верхних</w:t>
            </w:r>
            <w:r>
              <w:t xml:space="preserve"> дыхательных путей, дети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st14.002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кишечнике и анальной области (уровень 2)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st14.004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кишечнике и анальной области (уровень 4)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st15.008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Неврологические заболевания, лечение с применением ботулотоксина (уровень 1)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st15.009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Неврологические заболевания, лечение с применением ботулотоксина (уровень 2)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st16.005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Сотрясение головного мозга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st19.007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при злокачественных новообразованиях почки и мочевыделительной системы (уровень 2)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st19.038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Установка, замена порт-системы (катетера) для лекарственной терапии</w:t>
            </w:r>
            <w:r>
              <w:t xml:space="preserve"> злокачественных новообразований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st19.182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st19.183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st19.184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3)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st19.185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</w:t>
            </w:r>
            <w:r>
              <w:t xml:space="preserve">образованиях (кроме лимфоидной и кроветворной тканей), взрослые (уровень 4)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st19.186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st19.189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st19.190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9)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st19.191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</w:t>
            </w:r>
            <w:r>
              <w:t xml:space="preserve">образованиях (кроме лимфоидной и кроветворной тканей), взрослые (уровень 10)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st19.192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st19.193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st19.194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st19.196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15)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st19.197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16)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st19.198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st19.199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st19.200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st19.201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20)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st19.202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21)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st19.082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Лучевая терапия (уровень 8)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st19.090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ЗНО лимфоидной и кроветворной тканей без специального противоопухолевого лечения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st19.094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ЗНО лимфоидной и кроветворной тканей, лекарственная терапия, взрослые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st19.097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ЗНО лимфоидной и кроветворной тканей, лекарственная терапия с применением отдельных препаратов (по перечню), взрослые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st19.100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ЗНО лимфоидной и кроветв</w:t>
            </w:r>
            <w:r>
              <w:t xml:space="preserve">орной тканей, лекарственная терапия с применением отдельных препаратов (по перечню), взрослые (уровень 4)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st20.005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органе слуха, придаточных пазухах носа и верхних дыхательных путях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st20.006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органе слуха, придаточных пазухах носа и верхних дыхательных путях (уровень 2)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st20.010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Замена речевого процессора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st21.001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органе зрения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st21.002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органе зрения (уровень 2)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st21.003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органе зрения (уровень 3)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st21.004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органе зрения (уровень 4)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st21.005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органе зрения (уровень 5)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st21.006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органе зрения (уровень 6)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st21.009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органе зрения (факоэмульсификация с имплантацией ИОЛ)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st21.010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Интравитреальное введение лекарственных препаратов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st25.004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Диагностическое обследование сердечно-сосудистой системы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st27.012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Отра</w:t>
            </w:r>
            <w:r>
              <w:t xml:space="preserve">вления и другие воздействия внешних причин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st30.006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мужских половых органах, взрослые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st30.010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почке и мочевыделительной системе, взрослые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st30.011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почке и мочевыделительной системе, взрослые (уровень 2)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st30.012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почке и мочевыделительной системе, взрослые (уровень 3)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st30.014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почке и мочевыделительной системе, взрослые (уровень 5)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st30.016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почке и мо</w:t>
            </w:r>
            <w:r>
              <w:t xml:space="preserve">чевыделительной системе, взрослые (уровень 7)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st31.017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Доброкачественные новообразования, новообразования in situ кожи, жировой ткани и другие болезни кожи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st32.002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желчном пузыре и желчевыводящих путях (уровень 2)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st32.016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Другие операции на органах брюшной полости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st32.020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Другие операции на органах брюшной полости (уровень 4)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st32.021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Другие операции на органах брюшной полости (уровень 5)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st34.002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органах полости рта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с применением препаратов иммуноглобулина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Оказание услуг диализа (только для федеральных медицин</w:t>
            </w:r>
            <w:r>
              <w:t xml:space="preserve">ских организаций)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Оказание услуг диализа (только для федеральных медицинских организаций) (уровень 2)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Оказание услуг диализа (только для федеральных медицинских организаций) (уровень 3)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Оказание услуг диализа (толь</w:t>
            </w:r>
            <w:r>
              <w:t xml:space="preserve">ко для федеральных медицинских организаций) (уровень 4)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Установка, замена, заправка помп для лекарственных препаратов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Реинфузия аутокрови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Баллонная внутриаортальная контрпульсация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Экстракорпоральная мембранная оксигенация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Радиойодтерапия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Проведение иммунизации против респираторно-синцитиальной вирусной инфекции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Проведение иммунизации против респираторно-синцитиальной вирусной инфекции (уровень 2)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st36.029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</w:t>
            </w:r>
            <w:r>
              <w:t xml:space="preserve"> иммунодепрессантов и ингибиторов янус-киназ (уровень 2)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</w:t>
            </w:r>
            <w:r>
              <w:t xml:space="preserve">.030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</w:t>
            </w:r>
            <w:r>
              <w:t xml:space="preserve">рессантов и ингибиторов янус-киназ (уровень 5)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</w:t>
            </w:r>
            <w:r>
              <w:t xml:space="preserve">одепрессантов и ингибиторов янус-киназ (уровень 8)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</w:t>
            </w:r>
            <w:r>
              <w:t xml:space="preserve">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11)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st36.039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14)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st36.042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st36.043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st36.045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18)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st36.046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Досуточная госпитализация в диагностических целях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st36.049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Г</w:t>
            </w:r>
            <w:r>
              <w:t xml:space="preserve">оспитализация маломобильных граждан в целях прохождения диспансеризации, первый этап (второй этап при наличии показаний)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6" w:type="dxa"/>
            <w:textDirection w:val="lrTb"/>
            <w:noWrap w:val="false"/>
          </w:tcPr>
          <w:p>
            <w:pPr>
              <w:pStyle w:val="2519"/>
              <w:jc w:val="center"/>
              <w:outlineLvl w:val="2"/>
            </w:pPr>
            <w:r>
              <w:t xml:space="preserve">II. В условиях дневного стационара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ds02.001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Осложнения беременности, родов, послеродового периода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ds02.006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Искусственное прерывание беременности (аборт)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ds02.007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Аборт медикаментозный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ds02.008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Экстракорпоральное оплодотворение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ds05.005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ds08.001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ds08.002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остром лейкозе, дети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ds08.003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ds15.002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Неврологические заболевания, лечение с применением ботулотоксина (уровень 1)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ds15.003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Неврологические заболевания, лечение с применением ботулотоксина (уровень 2)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ds19.028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Установка, замена порт-системы (катетера) для лекарств</w:t>
            </w:r>
            <w:r>
              <w:t xml:space="preserve">енной терапии злокачественных новообразований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ds19.029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ds19.033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Госпи</w:t>
            </w:r>
            <w:r>
              <w:t xml:space="preserve">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ds19.158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ds19.159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3)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</w:t>
            </w:r>
            <w:r>
              <w:t xml:space="preserve">образованиях (кроме лимфоидной и кроветворной тканей), взрослые (уровень 4)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ds19.163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ds19.165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9)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ds19.166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ds19.168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ds19.169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ds19.170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14)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ds19.171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15)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ds19.172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ds19.173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ds19.174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ds19.175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ds19.176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20)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21)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ds19.178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22)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ds19.179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23)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ds19.180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24)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ds19.057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Лучевая терапия (уровень 8)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ds19.063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ЗНО лимфоидной и кроветворной тканей без специального противоопухолевого лечения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ds19.067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ЗНО лимфоидной и кроветворной тканей, лекарс</w:t>
            </w:r>
            <w:r>
              <w:t xml:space="preserve">твенная терапия, взрослые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ds19.071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ЗНО лимфоидной и кроветворной тканей, лекарственная терапия с применением отдельных препаратов (по перечню), взрослые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ds19.075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ЗНО лимфоидной и кроветворной тканей, лекарственная терапия с применением отдельных препаратов (по перечню), взрослые (уровень 5)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ds20.002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органе слуха, придаточных пазухах носа и верхних дыхательных путях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ds20.003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</w:t>
            </w:r>
            <w:r>
              <w:t xml:space="preserve">ане слуха, придаточных пазухах носа и верхних дыхательных путях (уровень 2)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ds20.006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Замена речевого процессора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ds21.002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органе зрения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ds21.003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органе зрения (уровень 2)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ds21.004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органе зрения (уровень 3)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ds21.005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органе зрения (уровень 4)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ds21.006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органе зрения (уровень 5)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ds21.007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органе зрения (факоэмульсификация с имплантацией ИОЛ)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ds21.008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Интравитреальное введение лекарствен</w:t>
            </w:r>
            <w:r>
              <w:t xml:space="preserve">ных препаратов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ds25.001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Диагностическое обследование сердечно-сосудистой системы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ds27.001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Отравления и другие воздействия внешних причин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ds34.002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Операции на органах полости рта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Комплексное лечение с применением препаратов иммуноглобулина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Оказание услуг диализа (только для федеральных медицинских организаций)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Проведение иммунизации против респираторно-синцитиальной вирусной инфекции (уровень 1)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Проведение иммунизации против респираторно-синцитиальной вирусной инфекции (уровень 2)</w:t>
            </w:r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</w:t>
            </w:r>
            <w:r>
              <w:t xml:space="preserve"> иммунодепрессантов и ингибиторов янус-киназ (уровень 2)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</w:t>
            </w:r>
            <w:r>
              <w:t xml:space="preserve">.017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</w:t>
            </w:r>
            <w:r>
              <w:t xml:space="preserve">рессантов и ингибиторов янус-киназ (уровень 5)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</w:t>
            </w:r>
            <w:r>
              <w:t xml:space="preserve">одепрессантов и ингибиторов янус-киназ (уровень 8)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</w:t>
            </w:r>
            <w:r>
              <w:t xml:space="preserve">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11)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14)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ds36.029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19)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anchor="P8995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2519"/>
              <w:jc w:val="center"/>
            </w:pPr>
            <w:r>
              <w:t xml:space="preserve">ds36.035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2519"/>
            </w:pPr>
            <w:r>
              <w:t xml:space="preserve"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  <w:r/>
          </w:p>
        </w:tc>
      </w:tr>
    </w:tbl>
    <w:p>
      <w:pPr>
        <w:pStyle w:val="2519"/>
        <w:jc w:val="both"/>
      </w:pPr>
      <w:r/>
      <w:r/>
    </w:p>
    <w:p>
      <w:pPr>
        <w:pStyle w:val="2519"/>
        <w:ind w:firstLine="540"/>
        <w:jc w:val="both"/>
      </w:pPr>
      <w:r>
        <w:t xml:space="preserve">--------------------------------</w:t>
      </w:r>
      <w:r/>
    </w:p>
    <w:p>
      <w:pPr>
        <w:pStyle w:val="2519"/>
        <w:ind w:firstLine="540"/>
        <w:jc w:val="both"/>
        <w:spacing w:before="240"/>
      </w:pPr>
      <w:r/>
      <w:bookmarkStart w:id="57" w:name="P8995"/>
      <w:r/>
      <w:bookmarkEnd w:id="57"/>
      <w:r>
        <w:t xml:space="preserve">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  <w:r/>
    </w:p>
    <w:p>
      <w:pPr>
        <w:pStyle w:val="2519"/>
        <w:jc w:val="both"/>
      </w:pPr>
      <w:r/>
      <w:r/>
    </w:p>
    <w:p>
      <w:pPr>
        <w:pStyle w:val="2519"/>
        <w:jc w:val="both"/>
      </w:pPr>
      <w:r/>
      <w:r/>
    </w:p>
    <w:p>
      <w:pPr>
        <w:pStyle w:val="2519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24"/>
      <w:headerReference w:type="first" r:id="rId25"/>
      <w:footerReference w:type="default" r:id="rId42"/>
      <w:footerReference w:type="first" r:id="rId43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</w:t>
          </w: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</w:t>
          </w:r>
          <w:r>
            <w:rPr>
              <w:rFonts w:ascii="Tahoma" w:hAnsi="Tahoma" w:cs="Tahoma"/>
              <w:b/>
              <w:sz w:val="16"/>
              <w:szCs w:val="16"/>
            </w:rPr>
            <w:t xml:space="preserve">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</w:t>
          </w:r>
          <w:r>
            <w:rPr>
              <w:rFonts w:ascii="Tahoma" w:hAnsi="Tahoma" w:cs="Tahoma"/>
              <w:b/>
              <w:sz w:val="16"/>
              <w:szCs w:val="16"/>
            </w:rPr>
            <w:t xml:space="preserve">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</w:t>
            </w:r>
            <w:r>
              <w:rPr>
                <w:rFonts w:ascii="Tahoma" w:hAnsi="Tahoma" w:cs="Tahoma"/>
                <w:b/>
                <w:color w:val="0000ff"/>
              </w:rPr>
              <w:t xml:space="preserve">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2519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2519"/>
            <w:jc w:val="right"/>
          </w:pPr>
          <w:r>
            <w:rPr>
              <w:rFonts w:ascii="Tahoma" w:hAnsi="Tahoma" w:cs="Tahoma"/>
            </w:rPr>
            <w:t xml:space="preserve"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2519"/>
    </w:pPr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</w:t>
          </w:r>
          <w:r>
            <w:rPr>
              <w:rFonts w:ascii="Tahoma" w:hAnsi="Tahoma" w:cs="Tahoma"/>
              <w:sz w:val="16"/>
              <w:szCs w:val="16"/>
            </w:rPr>
            <w:t xml:space="preserve">ых гарантий бесплатного 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</w:t>
          </w:r>
          <w:r>
            <w:rPr>
              <w:rFonts w:ascii="Tahoma" w:hAnsi="Tahoma" w:cs="Tahoma"/>
              <w:sz w:val="16"/>
              <w:szCs w:val="16"/>
            </w:rPr>
            <w:t xml:space="preserve">государственных гарантий бесплатного 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</w:t>
          </w:r>
          <w:r>
            <w:rPr>
              <w:rFonts w:ascii="Tahoma" w:hAnsi="Tahoma" w:cs="Tahoma"/>
              <w:sz w:val="16"/>
              <w:szCs w:val="16"/>
            </w:rPr>
            <w:t xml:space="preserve">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</w:t>
          </w:r>
          <w:r>
            <w:rPr>
              <w:rFonts w:ascii="Tahoma" w:hAnsi="Tahoma" w:cs="Tahoma"/>
              <w:sz w:val="16"/>
              <w:szCs w:val="16"/>
            </w:rPr>
            <w:t xml:space="preserve">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</w:t>
          </w:r>
          <w:r>
            <w:rPr>
              <w:rFonts w:ascii="Tahoma" w:hAnsi="Tahoma" w:cs="Tahoma"/>
              <w:sz w:val="16"/>
              <w:szCs w:val="16"/>
            </w:rPr>
            <w:t xml:space="preserve">ме государственных гарантий бесплатного 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 xml:space="preserve">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</w:t>
          </w:r>
          <w:r>
            <w:rPr>
              <w:rFonts w:ascii="Tahoma" w:hAnsi="Tahoma" w:cs="Tahoma"/>
              <w:sz w:val="16"/>
              <w:szCs w:val="16"/>
            </w:rPr>
            <w:t xml:space="preserve">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 xml:space="preserve">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 xml:space="preserve">бесплатного 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 xml:space="preserve">Программе государственных гарантий бесплатного 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2519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гражданам...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2519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14.01.2026</w:t>
          </w:r>
          <w:r>
            <w:rPr>
              <w:rFonts w:ascii="Tahoma" w:hAnsi="Tahoma" w:cs="Tahoma"/>
            </w:rPr>
          </w:r>
        </w:p>
      </w:tc>
    </w:tr>
  </w:tbl>
  <w:p>
    <w:pPr>
      <w:pStyle w:val="25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251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2506"/>
    <w:next w:val="2506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2507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2506"/>
    <w:next w:val="2506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2507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2506"/>
    <w:next w:val="2506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2507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2506"/>
    <w:next w:val="250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2507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2506"/>
    <w:next w:val="2506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2507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2506"/>
    <w:next w:val="250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2507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2506"/>
    <w:next w:val="250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250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2506"/>
    <w:next w:val="250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250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2506"/>
    <w:next w:val="250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250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2506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2506"/>
    <w:next w:val="250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2507"/>
    <w:link w:val="35"/>
    <w:uiPriority w:val="10"/>
    <w:rPr>
      <w:sz w:val="48"/>
      <w:szCs w:val="48"/>
    </w:rPr>
  </w:style>
  <w:style w:type="paragraph" w:styleId="37">
    <w:name w:val="Subtitle"/>
    <w:basedOn w:val="2506"/>
    <w:next w:val="250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2507"/>
    <w:link w:val="37"/>
    <w:uiPriority w:val="11"/>
    <w:rPr>
      <w:sz w:val="24"/>
      <w:szCs w:val="24"/>
    </w:rPr>
  </w:style>
  <w:style w:type="paragraph" w:styleId="39">
    <w:name w:val="Quote"/>
    <w:basedOn w:val="2506"/>
    <w:next w:val="250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2506"/>
    <w:next w:val="250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2506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2507"/>
    <w:link w:val="43"/>
    <w:uiPriority w:val="99"/>
  </w:style>
  <w:style w:type="paragraph" w:styleId="45">
    <w:name w:val="Footer"/>
    <w:basedOn w:val="250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2507"/>
    <w:link w:val="45"/>
    <w:uiPriority w:val="99"/>
  </w:style>
  <w:style w:type="paragraph" w:styleId="47">
    <w:name w:val="Caption"/>
    <w:basedOn w:val="2506"/>
    <w:next w:val="250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2507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25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25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25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25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25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25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25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25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25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25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25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25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25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25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25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25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25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25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25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25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25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25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25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25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25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25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250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2507"/>
    <w:uiPriority w:val="99"/>
    <w:unhideWhenUsed/>
    <w:rPr>
      <w:vertAlign w:val="superscript"/>
    </w:rPr>
  </w:style>
  <w:style w:type="paragraph" w:styleId="179">
    <w:name w:val="endnote text"/>
    <w:basedOn w:val="250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2507"/>
    <w:uiPriority w:val="99"/>
    <w:semiHidden/>
    <w:unhideWhenUsed/>
    <w:rPr>
      <w:vertAlign w:val="superscript"/>
    </w:rPr>
  </w:style>
  <w:style w:type="paragraph" w:styleId="182">
    <w:name w:val="toc 1"/>
    <w:basedOn w:val="2506"/>
    <w:next w:val="250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2506"/>
    <w:next w:val="250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2506"/>
    <w:next w:val="250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2506"/>
    <w:next w:val="250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2506"/>
    <w:next w:val="250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2506"/>
    <w:next w:val="250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2506"/>
    <w:next w:val="250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2506"/>
    <w:next w:val="250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2506"/>
    <w:next w:val="250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2506"/>
    <w:next w:val="2506"/>
    <w:uiPriority w:val="99"/>
    <w:unhideWhenUsed/>
    <w:pPr>
      <w:spacing w:after="0" w:afterAutospacing="0"/>
    </w:pPr>
  </w:style>
  <w:style w:type="paragraph" w:styleId="2506" w:default="1">
    <w:name w:val="Normal"/>
    <w:qFormat/>
  </w:style>
  <w:style w:type="character" w:styleId="2507" w:default="1">
    <w:name w:val="Default Paragraph Font"/>
    <w:uiPriority w:val="1"/>
    <w:semiHidden/>
    <w:unhideWhenUsed/>
  </w:style>
  <w:style w:type="table" w:styleId="25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509" w:default="1">
    <w:name w:val="No List"/>
    <w:uiPriority w:val="99"/>
    <w:semiHidden/>
    <w:unhideWhenUsed/>
  </w:style>
  <w:style w:type="paragraph" w:styleId="2510" w:customStyle="1">
    <w:name w:val="ConsPlusNormal"/>
    <w:pPr>
      <w:widowControl w:val="off"/>
    </w:pPr>
    <w:rPr>
      <w:sz w:val="24"/>
    </w:rPr>
  </w:style>
  <w:style w:type="paragraph" w:styleId="251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251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2513" w:customStyle="1">
    <w:name w:val="ConsPlusCell"/>
    <w:pPr>
      <w:widowControl w:val="off"/>
    </w:pPr>
    <w:rPr>
      <w:rFonts w:ascii="Courier New" w:hAnsi="Courier New" w:cs="Courier New"/>
    </w:rPr>
  </w:style>
  <w:style w:type="paragraph" w:styleId="251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2515" w:customStyle="1">
    <w:name w:val="ConsPlusTitlePage"/>
    <w:pPr>
      <w:widowControl w:val="off"/>
    </w:pPr>
    <w:rPr>
      <w:rFonts w:ascii="Tahoma" w:hAnsi="Tahoma" w:cs="Tahoma"/>
    </w:rPr>
  </w:style>
  <w:style w:type="paragraph" w:styleId="251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2517" w:customStyle="1">
    <w:name w:val="ConsPlusTextList"/>
    <w:pPr>
      <w:widowControl w:val="off"/>
    </w:pPr>
    <w:rPr>
      <w:sz w:val="24"/>
    </w:rPr>
  </w:style>
  <w:style w:type="paragraph" w:styleId="2518" w:customStyle="1">
    <w:name w:val="ConsPlusTextList"/>
    <w:pPr>
      <w:widowControl w:val="off"/>
    </w:pPr>
    <w:rPr>
      <w:sz w:val="24"/>
    </w:rPr>
  </w:style>
  <w:style w:type="paragraph" w:styleId="2519" w:customStyle="1">
    <w:name w:val="ConsPlusNormal"/>
    <w:pPr>
      <w:widowControl w:val="off"/>
    </w:pPr>
    <w:rPr>
      <w:sz w:val="24"/>
    </w:rPr>
  </w:style>
  <w:style w:type="paragraph" w:styleId="2520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2521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2522" w:customStyle="1">
    <w:name w:val="ConsPlusCell"/>
    <w:pPr>
      <w:widowControl w:val="off"/>
    </w:pPr>
    <w:rPr>
      <w:rFonts w:ascii="Courier New" w:hAnsi="Courier New" w:cs="Courier New"/>
    </w:rPr>
  </w:style>
  <w:style w:type="paragraph" w:styleId="2523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2524" w:customStyle="1">
    <w:name w:val="ConsPlusTitlePage"/>
    <w:pPr>
      <w:widowControl w:val="off"/>
    </w:pPr>
    <w:rPr>
      <w:rFonts w:ascii="Tahoma" w:hAnsi="Tahoma" w:cs="Tahoma"/>
    </w:rPr>
  </w:style>
  <w:style w:type="paragraph" w:styleId="2525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2526" w:customStyle="1">
    <w:name w:val="ConsPlusTextList"/>
    <w:pPr>
      <w:widowControl w:val="off"/>
    </w:pPr>
    <w:rPr>
      <w:sz w:val="24"/>
    </w:rPr>
  </w:style>
  <w:style w:type="paragraph" w:styleId="2527" w:customStyle="1">
    <w:name w:val="ConsPlusTextList"/>
    <w:pPr>
      <w:widowControl w:val="off"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Relationship Id="rId25" Type="http://schemas.openxmlformats.org/officeDocument/2006/relationships/header" Target="header18.xml" /><Relationship Id="rId26" Type="http://schemas.openxmlformats.org/officeDocument/2006/relationships/footer" Target="footer1.xml" /><Relationship Id="rId27" Type="http://schemas.openxmlformats.org/officeDocument/2006/relationships/footer" Target="footer2.xml" /><Relationship Id="rId28" Type="http://schemas.openxmlformats.org/officeDocument/2006/relationships/footer" Target="footer3.xml" /><Relationship Id="rId29" Type="http://schemas.openxmlformats.org/officeDocument/2006/relationships/footer" Target="footer4.xml" /><Relationship Id="rId30" Type="http://schemas.openxmlformats.org/officeDocument/2006/relationships/footer" Target="footer5.xml" /><Relationship Id="rId31" Type="http://schemas.openxmlformats.org/officeDocument/2006/relationships/footer" Target="footer6.xml" /><Relationship Id="rId32" Type="http://schemas.openxmlformats.org/officeDocument/2006/relationships/footer" Target="footer7.xml" /><Relationship Id="rId33" Type="http://schemas.openxmlformats.org/officeDocument/2006/relationships/footer" Target="footer8.xml" /><Relationship Id="rId34" Type="http://schemas.openxmlformats.org/officeDocument/2006/relationships/footer" Target="footer9.xml" /><Relationship Id="rId35" Type="http://schemas.openxmlformats.org/officeDocument/2006/relationships/footer" Target="footer10.xml" /><Relationship Id="rId36" Type="http://schemas.openxmlformats.org/officeDocument/2006/relationships/footer" Target="footer11.xml" /><Relationship Id="rId37" Type="http://schemas.openxmlformats.org/officeDocument/2006/relationships/footer" Target="footer12.xml" /><Relationship Id="rId38" Type="http://schemas.openxmlformats.org/officeDocument/2006/relationships/footer" Target="footer13.xml" /><Relationship Id="rId39" Type="http://schemas.openxmlformats.org/officeDocument/2006/relationships/footer" Target="footer14.xml" /><Relationship Id="rId40" Type="http://schemas.openxmlformats.org/officeDocument/2006/relationships/footer" Target="footer15.xml" /><Relationship Id="rId41" Type="http://schemas.openxmlformats.org/officeDocument/2006/relationships/footer" Target="footer16.xml" /><Relationship Id="rId42" Type="http://schemas.openxmlformats.org/officeDocument/2006/relationships/footer" Target="footer17.xml" /><Relationship Id="rId43" Type="http://schemas.openxmlformats.org/officeDocument/2006/relationships/footer" Target="footer18.xml" /><Relationship Id="rId44" Type="http://schemas.openxmlformats.org/officeDocument/2006/relationships/hyperlink" Target="https://www.consultant.ru" TargetMode="External"/><Relationship Id="rId45" Type="http://schemas.openxmlformats.org/officeDocument/2006/relationships/hyperlink" Target="https://www.consultant.ru" TargetMode="External"/><Relationship Id="rId46" Type="http://schemas.openxmlformats.org/officeDocument/2006/relationships/hyperlink" Target="https://login.consultant.ru/link/?req=doc&amp;base=LAW&amp;n=513923&amp;date=14.01.2026&amp;dst=100032&amp;field=134" TargetMode="External"/><Relationship Id="rId47" Type="http://schemas.openxmlformats.org/officeDocument/2006/relationships/hyperlink" Target="https://login.consultant.ru/link/?req=doc&amp;base=LAW&amp;n=509216&amp;date=14.01.2026&amp;dst=100014&amp;field=134" TargetMode="External"/><Relationship Id="rId48" Type="http://schemas.openxmlformats.org/officeDocument/2006/relationships/hyperlink" Target="https://login.consultant.ru/link/?req=doc&amp;base=LAW&amp;n=505286&amp;date=14.01.2026&amp;dst=100012&amp;field=134" TargetMode="External"/><Relationship Id="rId49" Type="http://schemas.openxmlformats.org/officeDocument/2006/relationships/hyperlink" Target="https://login.consultant.ru/link/?req=doc&amp;base=LAW&amp;n=507536&amp;date=14.01.2026&amp;dst=197&amp;field=134" TargetMode="External"/><Relationship Id="rId50" Type="http://schemas.openxmlformats.org/officeDocument/2006/relationships/hyperlink" Target="https://login.consultant.ru/link/?req=doc&amp;base=LAW&amp;n=489991&amp;date=14.01.2026&amp;dst=100012&amp;field=134" TargetMode="External"/><Relationship Id="rId51" Type="http://schemas.openxmlformats.org/officeDocument/2006/relationships/hyperlink" Target="https://login.consultant.ru/link/?req=doc&amp;base=LAW&amp;n=489991&amp;date=14.01.2026&amp;dst=100013&amp;field=134" TargetMode="External"/><Relationship Id="rId52" Type="http://schemas.openxmlformats.org/officeDocument/2006/relationships/hyperlink" Target="https://login.consultant.ru/link/?req=doc&amp;base=LAW&amp;n=510750&amp;date=14.01.2026&amp;dst=100237&amp;field=134" TargetMode="External"/><Relationship Id="rId53" Type="http://schemas.openxmlformats.org/officeDocument/2006/relationships/hyperlink" Target="https://login.consultant.ru/link/?req=doc&amp;base=LAW&amp;n=141711&amp;date=14.01.2026&amp;dst=100003&amp;field=134" TargetMode="External"/><Relationship Id="rId54" Type="http://schemas.openxmlformats.org/officeDocument/2006/relationships/hyperlink" Target="https://login.consultant.ru/link/?req=doc&amp;base=LAW&amp;n=141711&amp;date=14.01.2026&amp;dst=100005&amp;field=134" TargetMode="External"/><Relationship Id="rId55" Type="http://schemas.openxmlformats.org/officeDocument/2006/relationships/hyperlink" Target="https://login.consultant.ru/link/?req=doc&amp;base=LAW&amp;n=141711&amp;date=14.01.2026&amp;dst=100123&amp;field=134" TargetMode="External"/><Relationship Id="rId56" Type="http://schemas.openxmlformats.org/officeDocument/2006/relationships/hyperlink" Target="https://login.consultant.ru/link/?req=doc&amp;base=LAW&amp;n=2875&amp;date=14.01.2026&amp;dst=28&amp;field=134" TargetMode="External"/><Relationship Id="rId57" Type="http://schemas.openxmlformats.org/officeDocument/2006/relationships/hyperlink" Target="https://login.consultant.ru/link/?req=doc&amp;base=LAW&amp;n=510750&amp;date=14.01.2026&amp;dst=100081&amp;field=134" TargetMode="External"/><Relationship Id="rId58" Type="http://schemas.openxmlformats.org/officeDocument/2006/relationships/hyperlink" Target="https://login.consultant.ru/link/?req=doc&amp;base=LAW&amp;n=510750&amp;date=14.01.2026" TargetMode="External"/><Relationship Id="rId59" Type="http://schemas.openxmlformats.org/officeDocument/2006/relationships/hyperlink" Target="https://login.consultant.ru/link/?req=doc&amp;base=LAW&amp;n=507536&amp;date=14.01.2026" TargetMode="External"/><Relationship Id="rId60" Type="http://schemas.openxmlformats.org/officeDocument/2006/relationships/hyperlink" Target="https://login.consultant.ru/link/?req=doc&amp;base=LAW&amp;n=489991&amp;date=14.01.2026&amp;dst=100012&amp;field=134" TargetMode="External"/><Relationship Id="rId61" Type="http://schemas.openxmlformats.org/officeDocument/2006/relationships/hyperlink" Target="https://login.consultant.ru/link/?req=doc&amp;base=LAW&amp;n=489991&amp;date=14.01.2026&amp;dst=100013&amp;field=134" TargetMode="External"/><Relationship Id="rId62" Type="http://schemas.openxmlformats.org/officeDocument/2006/relationships/hyperlink" Target="https://login.consultant.ru/link/?req=doc&amp;base=LAW&amp;n=507536&amp;date=14.01.2026&amp;dst=100747&amp;field=134" TargetMode="External"/><Relationship Id="rId63" Type="http://schemas.openxmlformats.org/officeDocument/2006/relationships/hyperlink" Target="https://login.consultant.ru/link/?req=doc&amp;base=LAW&amp;n=384857&amp;date=14.01.2026" TargetMode="External"/><Relationship Id="rId64" Type="http://schemas.openxmlformats.org/officeDocument/2006/relationships/hyperlink" Target="https://login.consultant.ru/link/?req=doc&amp;base=LAW&amp;n=504158&amp;date=14.01.2026&amp;dst=100744&amp;field=134" TargetMode="External"/><Relationship Id="rId65" Type="http://schemas.openxmlformats.org/officeDocument/2006/relationships/hyperlink" Target="https://login.consultant.ru/link/?req=doc&amp;base=LAW&amp;n=507536&amp;date=14.01.2026&amp;dst=100099&amp;field=134" TargetMode="External"/><Relationship Id="rId66" Type="http://schemas.openxmlformats.org/officeDocument/2006/relationships/hyperlink" Target="https://login.consultant.ru/link/?req=doc&amp;base=LAW&amp;n=510750&amp;date=14.01.2026&amp;dst=100069&amp;field=134" TargetMode="External"/><Relationship Id="rId67" Type="http://schemas.openxmlformats.org/officeDocument/2006/relationships/hyperlink" Target="https://login.consultant.ru/link/?req=doc&amp;base=LAW&amp;n=512199&amp;date=14.01.2026&amp;dst=100012&amp;field=134" TargetMode="External"/><Relationship Id="rId68" Type="http://schemas.openxmlformats.org/officeDocument/2006/relationships/hyperlink" Target="https://login.consultant.ru/link/?req=doc&amp;base=LAW&amp;n=510750&amp;date=14.01.2026&amp;dst=670&amp;field=134" TargetMode="External"/><Relationship Id="rId69" Type="http://schemas.openxmlformats.org/officeDocument/2006/relationships/hyperlink" Target="https://login.consultant.ru/link/?req=doc&amp;base=LAW&amp;n=522588&amp;date=14.01.2026&amp;dst=100026&amp;field=134" TargetMode="External"/><Relationship Id="rId70" Type="http://schemas.openxmlformats.org/officeDocument/2006/relationships/hyperlink" Target="https://login.consultant.ru/link/?req=doc&amp;base=LAW&amp;n=470444&amp;date=14.01.2026&amp;dst=100010&amp;field=134" TargetMode="External"/><Relationship Id="rId71" Type="http://schemas.openxmlformats.org/officeDocument/2006/relationships/hyperlink" Target="https://login.consultant.ru/link/?req=doc&amp;base=LAW&amp;n=512199&amp;date=14.01.2026&amp;dst=100012&amp;field=134" TargetMode="External"/><Relationship Id="rId72" Type="http://schemas.openxmlformats.org/officeDocument/2006/relationships/hyperlink" Target="https://login.consultant.ru/link/?req=doc&amp;base=LAW&amp;n=333986&amp;date=14.01.2026&amp;dst=100009&amp;field=134" TargetMode="External"/><Relationship Id="rId73" Type="http://schemas.openxmlformats.org/officeDocument/2006/relationships/hyperlink" Target="https://login.consultant.ru/link/?req=doc&amp;base=LAW&amp;n=344438&amp;date=14.01.2026&amp;dst=100010&amp;field=134" TargetMode="External"/><Relationship Id="rId74" Type="http://schemas.openxmlformats.org/officeDocument/2006/relationships/hyperlink" Target="https://login.consultant.ru/link/?req=doc&amp;base=LAW&amp;n=344438&amp;date=14.01.2026&amp;dst=100024&amp;field=134" TargetMode="External"/><Relationship Id="rId75" Type="http://schemas.openxmlformats.org/officeDocument/2006/relationships/hyperlink" Target="https://login.consultant.ru/link/?req=doc&amp;base=LAW&amp;n=461822&amp;date=14.01.2026&amp;dst=100007&amp;field=134" TargetMode="External"/><Relationship Id="rId76" Type="http://schemas.openxmlformats.org/officeDocument/2006/relationships/hyperlink" Target="https://login.consultant.ru/link/?req=doc&amp;base=LAW&amp;n=516569&amp;date=14.01.2026&amp;dst=100063&amp;field=134" TargetMode="External"/><Relationship Id="rId77" Type="http://schemas.openxmlformats.org/officeDocument/2006/relationships/hyperlink" Target="https://login.consultant.ru/link/?req=doc&amp;base=LAW&amp;n=496460&amp;date=14.01.2026&amp;dst=105018&amp;field=134" TargetMode="External"/><Relationship Id="rId78" Type="http://schemas.openxmlformats.org/officeDocument/2006/relationships/hyperlink" Target="https://login.consultant.ru/link/?req=doc&amp;base=LAW&amp;n=496460&amp;date=14.01.2026&amp;dst=105018&amp;field=134" TargetMode="External"/><Relationship Id="rId79" Type="http://schemas.openxmlformats.org/officeDocument/2006/relationships/hyperlink" Target="https://login.consultant.ru/link/?req=doc&amp;base=LAW&amp;n=523603&amp;date=14.01.2026" TargetMode="External"/><Relationship Id="rId80" Type="http://schemas.openxmlformats.org/officeDocument/2006/relationships/hyperlink" Target="https://login.consultant.ru/link/?req=doc&amp;base=LAW&amp;n=507536&amp;date=14.01.2026&amp;dst=100331&amp;field=134" TargetMode="External"/><Relationship Id="rId81" Type="http://schemas.openxmlformats.org/officeDocument/2006/relationships/hyperlink" Target="https://login.consultant.ru/link/?req=doc&amp;base=LAW&amp;n=508506&amp;date=14.01.2026&amp;dst=100755&amp;field=134" TargetMode="External"/><Relationship Id="rId82" Type="http://schemas.openxmlformats.org/officeDocument/2006/relationships/hyperlink" Target="https://login.consultant.ru/link/?req=doc&amp;base=LAW&amp;n=129344&amp;date=14.01.2026" TargetMode="External"/><Relationship Id="rId83" Type="http://schemas.openxmlformats.org/officeDocument/2006/relationships/hyperlink" Target="https://login.consultant.ru/link/?req=doc&amp;base=LAW&amp;n=507536&amp;date=14.01.2026&amp;dst=100099&amp;field=134" TargetMode="External"/><Relationship Id="rId84" Type="http://schemas.openxmlformats.org/officeDocument/2006/relationships/hyperlink" Target="https://login.consultant.ru/link/?req=doc&amp;base=LAW&amp;n=507536&amp;date=14.01.2026&amp;dst=100331&amp;field=134" TargetMode="External"/><Relationship Id="rId85" Type="http://schemas.openxmlformats.org/officeDocument/2006/relationships/hyperlink" Target="https://login.consultant.ru/link/?req=doc&amp;base=LAW&amp;n=510750&amp;date=14.01.2026&amp;dst=100752&amp;field=134" TargetMode="External"/><Relationship Id="rId86" Type="http://schemas.openxmlformats.org/officeDocument/2006/relationships/hyperlink" Target="https://login.consultant.ru/link/?req=doc&amp;base=LAW&amp;n=389899&amp;date=14.01.2026&amp;dst=100010&amp;field=134" TargetMode="External"/><Relationship Id="rId87" Type="http://schemas.openxmlformats.org/officeDocument/2006/relationships/hyperlink" Target="https://login.consultant.ru/link/?req=doc&amp;base=LAW&amp;n=389899&amp;date=14.01.2026&amp;dst=100056&amp;field=134" TargetMode="External"/><Relationship Id="rId88" Type="http://schemas.openxmlformats.org/officeDocument/2006/relationships/hyperlink" Target="https://login.consultant.ru/link/?req=doc&amp;base=LAW&amp;n=521885&amp;date=14.01.2026&amp;dst=100173&amp;field=134" TargetMode="External"/><Relationship Id="rId89" Type="http://schemas.openxmlformats.org/officeDocument/2006/relationships/hyperlink" Target="https://login.consultant.ru/link/?req=doc&amp;base=LAW&amp;n=509216&amp;date=14.01.2026&amp;dst=100014&amp;field=134" TargetMode="External"/><Relationship Id="rId90" Type="http://schemas.openxmlformats.org/officeDocument/2006/relationships/hyperlink" Target="https://login.consultant.ru/link/?req=doc&amp;base=LAW&amp;n=510750&amp;date=14.01.2026&amp;dst=100273&amp;field=134" TargetMode="External"/><Relationship Id="rId91" Type="http://schemas.openxmlformats.org/officeDocument/2006/relationships/hyperlink" Target="https://login.consultant.ru/link/?req=doc&amp;base=LAW&amp;n=510750&amp;date=14.01.2026&amp;dst=231&amp;field=134" TargetMode="External"/><Relationship Id="rId92" Type="http://schemas.openxmlformats.org/officeDocument/2006/relationships/hyperlink" Target="https://login.consultant.ru/link/?req=doc&amp;base=LAW&amp;n=510750&amp;date=14.01.2026&amp;dst=231&amp;field=134" TargetMode="External"/><Relationship Id="rId93" Type="http://schemas.openxmlformats.org/officeDocument/2006/relationships/hyperlink" Target="https://login.consultant.ru/link/?req=doc&amp;base=LAW&amp;n=510750&amp;date=14.01.2026&amp;dst=187&amp;field=134" TargetMode="External"/><Relationship Id="rId94" Type="http://schemas.openxmlformats.org/officeDocument/2006/relationships/hyperlink" Target="https://login.consultant.ru/link/?req=doc&amp;base=LAW&amp;n=495181&amp;date=14.01.2026" TargetMode="External"/><Relationship Id="rId95" Type="http://schemas.openxmlformats.org/officeDocument/2006/relationships/hyperlink" Target="https://login.consultant.ru/link/?req=doc&amp;base=LAW&amp;n=507536&amp;date=14.01.2026&amp;dst=198&amp;field=134" TargetMode="External"/><Relationship Id="rId96" Type="http://schemas.openxmlformats.org/officeDocument/2006/relationships/hyperlink" Target="https://login.consultant.ru/link/?req=doc&amp;base=LAW&amp;n=477095&amp;date=14.01.2026&amp;dst=100009&amp;field=134" TargetMode="External"/><Relationship Id="rId97" Type="http://schemas.openxmlformats.org/officeDocument/2006/relationships/hyperlink" Target="https://login.consultant.ru/link/?req=doc&amp;base=LAW&amp;n=496460&amp;date=14.01.2026&amp;dst=105018&amp;field=134" TargetMode="External"/><Relationship Id="rId98" Type="http://schemas.openxmlformats.org/officeDocument/2006/relationships/hyperlink" Target="https://login.consultant.ru/link/?req=doc&amp;base=LAW&amp;n=496460&amp;date=14.01.2026&amp;dst=105018&amp;field=134" TargetMode="External"/><Relationship Id="rId99" Type="http://schemas.openxmlformats.org/officeDocument/2006/relationships/hyperlink" Target="https://login.consultant.ru/link/?req=doc&amp;base=LAW&amp;n=508668&amp;date=14.01.2026&amp;dst=287&amp;field=134" TargetMode="External"/><Relationship Id="rId100" Type="http://schemas.openxmlformats.org/officeDocument/2006/relationships/hyperlink" Target="https://login.consultant.ru/link/?req=doc&amp;base=LAW&amp;n=524023&amp;date=14.01.2026&amp;dst=32379&amp;field=134" TargetMode="External"/><Relationship Id="rId101" Type="http://schemas.openxmlformats.org/officeDocument/2006/relationships/hyperlink" Target="https://login.consultant.ru/link/?req=doc&amp;base=LAW&amp;n=439282&amp;date=14.01.2026" TargetMode="External"/><Relationship Id="rId102" Type="http://schemas.openxmlformats.org/officeDocument/2006/relationships/hyperlink" Target="https://login.consultant.ru/link/?req=doc&amp;base=LAW&amp;n=422211&amp;date=14.01.2026" TargetMode="External"/><Relationship Id="rId103" Type="http://schemas.openxmlformats.org/officeDocument/2006/relationships/hyperlink" Target="https://login.consultant.ru/link/?req=doc&amp;base=LAW&amp;n=458868&amp;date=14.01.2026" TargetMode="External"/><Relationship Id="rId104" Type="http://schemas.openxmlformats.org/officeDocument/2006/relationships/hyperlink" Target="https://login.consultant.ru/link/?req=doc&amp;base=LAW&amp;n=458868&amp;date=14.01.2026" TargetMode="External"/><Relationship Id="rId105" Type="http://schemas.openxmlformats.org/officeDocument/2006/relationships/hyperlink" Target="https://login.consultant.ru/link/?req=doc&amp;base=LAW&amp;n=507536&amp;date=14.01.2026&amp;dst=164&amp;field=134" TargetMode="External"/><Relationship Id="rId106" Type="http://schemas.openxmlformats.org/officeDocument/2006/relationships/hyperlink" Target="https://login.consultant.ru/link/?req=doc&amp;base=LAW&amp;n=129344&amp;date=14.01.2026" TargetMode="External"/><Relationship Id="rId107" Type="http://schemas.openxmlformats.org/officeDocument/2006/relationships/hyperlink" Target="https://login.consultant.ru/link/?req=doc&amp;base=LAW&amp;n=496460&amp;date=14.01.2026&amp;dst=105018&amp;field=134" TargetMode="External"/><Relationship Id="rId108" Type="http://schemas.openxmlformats.org/officeDocument/2006/relationships/hyperlink" Target="https://login.consultant.ru/link/?req=doc&amp;base=LAW&amp;n=507536&amp;date=14.01.2026&amp;dst=100449&amp;field=134" TargetMode="External"/><Relationship Id="rId109" Type="http://schemas.openxmlformats.org/officeDocument/2006/relationships/hyperlink" Target="https://login.consultant.ru/link/?req=doc&amp;base=LAW&amp;n=481536&amp;date=14.01.2026" TargetMode="External"/><Relationship Id="rId110" Type="http://schemas.openxmlformats.org/officeDocument/2006/relationships/hyperlink" Target="https://login.consultant.ru/link/?req=doc&amp;base=LAW&amp;n=504158&amp;date=14.01.2026" TargetMode="External"/><Relationship Id="rId111" Type="http://schemas.openxmlformats.org/officeDocument/2006/relationships/hyperlink" Target="https://login.consultant.ru/link/?req=doc&amp;base=LAW&amp;n=504158&amp;date=14.01.2026&amp;dst=100765&amp;field=134" TargetMode="External"/><Relationship Id="rId112" Type="http://schemas.openxmlformats.org/officeDocument/2006/relationships/hyperlink" Target="https://login.consultant.ru/link/?req=doc&amp;base=EXP&amp;n=763941&amp;date=14.01.2026" TargetMode="External"/><Relationship Id="rId113" Type="http://schemas.openxmlformats.org/officeDocument/2006/relationships/hyperlink" Target="https://login.consultant.ru/link/?req=doc&amp;base=EXP&amp;n=763941&amp;date=14.01.2026" TargetMode="External"/><Relationship Id="rId114" Type="http://schemas.openxmlformats.org/officeDocument/2006/relationships/hyperlink" Target="https://login.consultant.ru/link/?req=doc&amp;base=EXP&amp;n=763941&amp;date=14.01.2026" TargetMode="External"/><Relationship Id="rId115" Type="http://schemas.openxmlformats.org/officeDocument/2006/relationships/hyperlink" Target="https://login.consultant.ru/link/?req=doc&amp;base=EXP&amp;n=763941&amp;date=14.01.2026" TargetMode="External"/><Relationship Id="rId116" Type="http://schemas.openxmlformats.org/officeDocument/2006/relationships/hyperlink" Target="https://login.consultant.ru/link/?req=doc&amp;base=EXP&amp;n=763941&amp;date=14.01.2026" TargetMode="External"/><Relationship Id="rId117" Type="http://schemas.openxmlformats.org/officeDocument/2006/relationships/hyperlink" Target="https://login.consultant.ru/link/?req=doc&amp;base=EXP&amp;n=763941&amp;date=14.01.2026" TargetMode="External"/><Relationship Id="rId118" Type="http://schemas.openxmlformats.org/officeDocument/2006/relationships/hyperlink" Target="https://login.consultant.ru/link/?req=doc&amp;base=LAW&amp;n=504158&amp;date=14.01.2026&amp;dst=100744&amp;field=134" TargetMode="External"/><Relationship Id="rId119" Type="http://schemas.openxmlformats.org/officeDocument/2006/relationships/image" Target="media/image1.wmf"/><Relationship Id="rId120" Type="http://schemas.openxmlformats.org/officeDocument/2006/relationships/image" Target="media/media1.svg"/><Relationship Id="rId121" Type="http://schemas.openxmlformats.org/officeDocument/2006/relationships/hyperlink" Target="https://login.consultant.ru/link/?req=doc&amp;base=LAW&amp;n=458868&amp;date=14.01.2026&amp;dst=100023&amp;field=134" TargetMode="External"/><Relationship Id="rId122" Type="http://schemas.openxmlformats.org/officeDocument/2006/relationships/image" Target="media/image2.wmf"/><Relationship Id="rId123" Type="http://schemas.openxmlformats.org/officeDocument/2006/relationships/image" Target="media/media2.svg"/><Relationship Id="rId124" Type="http://schemas.openxmlformats.org/officeDocument/2006/relationships/image" Target="media/image3.wmf"/><Relationship Id="rId125" Type="http://schemas.openxmlformats.org/officeDocument/2006/relationships/image" Target="media/media3.svg"/><Relationship Id="rId126" Type="http://schemas.openxmlformats.org/officeDocument/2006/relationships/image" Target="media/image4.wmf"/><Relationship Id="rId127" Type="http://schemas.openxmlformats.org/officeDocument/2006/relationships/image" Target="media/media4.svg"/><Relationship Id="rId128" Type="http://schemas.openxmlformats.org/officeDocument/2006/relationships/image" Target="media/image5.wmf"/><Relationship Id="rId129" Type="http://schemas.openxmlformats.org/officeDocument/2006/relationships/image" Target="media/media5.svg"/><Relationship Id="rId130" Type="http://schemas.openxmlformats.org/officeDocument/2006/relationships/image" Target="media/image6.wmf"/><Relationship Id="rId131" Type="http://schemas.openxmlformats.org/officeDocument/2006/relationships/image" Target="media/media6.svg"/><Relationship Id="rId132" Type="http://schemas.openxmlformats.org/officeDocument/2006/relationships/image" Target="media/image7.wmf"/><Relationship Id="rId133" Type="http://schemas.openxmlformats.org/officeDocument/2006/relationships/image" Target="media/media7.svg"/><Relationship Id="rId134" Type="http://schemas.openxmlformats.org/officeDocument/2006/relationships/hyperlink" Target="https://login.consultant.ru/link/?req=doc&amp;base=EXP&amp;n=763941&amp;date=14.01.2026" TargetMode="External"/><Relationship Id="rId135" Type="http://schemas.openxmlformats.org/officeDocument/2006/relationships/image" Target="media/image8.wmf"/><Relationship Id="rId136" Type="http://schemas.openxmlformats.org/officeDocument/2006/relationships/image" Target="media/media8.svg"/><Relationship Id="rId137" Type="http://schemas.openxmlformats.org/officeDocument/2006/relationships/image" Target="media/image9.wmf"/><Relationship Id="rId138" Type="http://schemas.openxmlformats.org/officeDocument/2006/relationships/image" Target="media/media9.svg"/><Relationship Id="rId139" Type="http://schemas.openxmlformats.org/officeDocument/2006/relationships/image" Target="media/image10.wmf"/><Relationship Id="rId140" Type="http://schemas.openxmlformats.org/officeDocument/2006/relationships/image" Target="media/media10.svg"/><Relationship Id="rId141" Type="http://schemas.openxmlformats.org/officeDocument/2006/relationships/image" Target="media/image11.wmf"/><Relationship Id="rId142" Type="http://schemas.openxmlformats.org/officeDocument/2006/relationships/image" Target="media/media1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КонсультантПлюс Версия 4025.00.30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dc:title>
  <dc:creator>Пользователь</dc:creator>
  <cp:lastModifiedBy>Комаров Георгий</cp:lastModifiedBy>
  <cp:revision>3</cp:revision>
  <dcterms:created xsi:type="dcterms:W3CDTF">2026-05-14T09:38:00Z</dcterms:created>
  <dcterms:modified xsi:type="dcterms:W3CDTF">2026-05-15T13:17:22Z</dcterms:modified>
</cp:coreProperties>
</file>